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b w:val="1"/>
          <w:sz w:val="36"/>
          <w:szCs w:val="36"/>
        </w:rPr>
      </w:pPr>
      <w:bookmarkStart w:colFirst="0" w:colLast="0" w:name="_heading=h.gjdgxs" w:id="0"/>
      <w:bookmarkEnd w:id="0"/>
      <w:r w:rsidDel="00000000" w:rsidR="00000000" w:rsidRPr="00000000">
        <w:rPr>
          <w:b w:val="1"/>
          <w:sz w:val="36"/>
          <w:szCs w:val="36"/>
          <w:rtl w:val="0"/>
        </w:rPr>
        <w:t xml:space="preserve">Schedule 10 (Service Levels)</w:t>
      </w:r>
    </w:p>
    <w:p w:rsidR="00000000" w:rsidDel="00000000" w:rsidP="00000000" w:rsidRDefault="00000000" w:rsidRPr="00000000" w14:paraId="00000002">
      <w:pPr>
        <w:keepNext w:val="1"/>
        <w:numPr>
          <w:ilvl w:val="0"/>
          <w:numId w:val="3"/>
        </w:numPr>
        <w:spacing w:after="240" w:before="120" w:line="240" w:lineRule="auto"/>
        <w:ind w:left="360"/>
        <w:rPr>
          <w:rFonts w:ascii="Arial Bold" w:cs="Arial Bold" w:eastAsia="Arial Bold" w:hAnsi="Arial Bold"/>
        </w:rPr>
      </w:pPr>
      <w:bookmarkStart w:colFirst="0" w:colLast="0" w:name="_heading=h.30j0zll" w:id="1"/>
      <w:bookmarkEnd w:id="1"/>
      <w:r w:rsidDel="00000000" w:rsidR="00000000" w:rsidRPr="00000000">
        <w:rPr>
          <w:rFonts w:ascii="Arial Bold" w:cs="Arial Bold" w:eastAsia="Arial Bold" w:hAnsi="Arial Bold"/>
          <w:b w:val="1"/>
          <w:rtl w:val="0"/>
        </w:rPr>
        <w:t xml:space="preserve">Definitions</w:t>
      </w:r>
    </w:p>
    <w:p w:rsidR="00000000" w:rsidDel="00000000" w:rsidP="00000000" w:rsidRDefault="00000000" w:rsidRPr="00000000" w14:paraId="00000003">
      <w:pPr>
        <w:keepNext w:val="1"/>
        <w:numPr>
          <w:ilvl w:val="1"/>
          <w:numId w:val="3"/>
        </w:numPr>
        <w:spacing w:after="120" w:before="120" w:line="240" w:lineRule="auto"/>
        <w:ind w:left="907" w:hanging="547"/>
      </w:pPr>
      <w:r w:rsidDel="00000000" w:rsidR="00000000" w:rsidRPr="00000000">
        <w:rPr>
          <w:rtl w:val="0"/>
        </w:rPr>
        <w:t xml:space="preserve">In this Schedule, the following words shall have the following meanings and they shall supplement Schedule 1 (Definitions):</w:t>
      </w:r>
    </w:p>
    <w:tbl>
      <w:tblPr>
        <w:tblStyle w:val="Table1"/>
        <w:tblW w:w="8422.0" w:type="dxa"/>
        <w:jc w:val="left"/>
        <w:tblInd w:w="9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69"/>
        <w:gridCol w:w="5953"/>
        <w:tblGridChange w:id="0">
          <w:tblGrid>
            <w:gridCol w:w="2469"/>
            <w:gridCol w:w="5953"/>
          </w:tblGrid>
        </w:tblGridChange>
      </w:tblGrid>
      <w:tr>
        <w:trPr>
          <w:cantSplit w:val="0"/>
          <w:tblHeader w:val="0"/>
        </w:trPr>
        <w:tc>
          <w:tcPr>
            <w:shd w:fill="auto" w:val="clear"/>
          </w:tcPr>
          <w:p w:rsidR="00000000" w:rsidDel="00000000" w:rsidP="00000000" w:rsidRDefault="00000000" w:rsidRPr="00000000" w14:paraId="00000004">
            <w:pPr>
              <w:spacing w:after="120" w:before="120" w:lineRule="auto"/>
              <w:ind w:left="-108" w:firstLine="0"/>
              <w:rPr>
                <w:b w:val="1"/>
              </w:rPr>
            </w:pPr>
            <w:r w:rsidDel="00000000" w:rsidR="00000000" w:rsidRPr="00000000">
              <w:rPr>
                <w:b w:val="1"/>
                <w:rtl w:val="0"/>
              </w:rPr>
              <w:t xml:space="preserve">"Critical Service Level Failure"</w:t>
            </w:r>
          </w:p>
        </w:tc>
        <w:tc>
          <w:tcPr>
            <w:shd w:fill="auto" w:val="clear"/>
          </w:tcPr>
          <w:p w:rsidR="00000000" w:rsidDel="00000000" w:rsidP="00000000" w:rsidRDefault="00000000" w:rsidRPr="00000000" w14:paraId="00000005">
            <w:pPr>
              <w:tabs>
                <w:tab w:val="left" w:leader="none" w:pos="-9"/>
              </w:tabs>
              <w:spacing w:after="120" w:before="120" w:lineRule="auto"/>
              <w:ind w:left="63" w:firstLine="0"/>
              <w:rPr/>
            </w:pPr>
            <w:r w:rsidDel="00000000" w:rsidR="00000000" w:rsidRPr="00000000">
              <w:rPr>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6">
            <w:pPr>
              <w:spacing w:after="120" w:before="120" w:lineRule="auto"/>
              <w:ind w:left="-108" w:firstLine="0"/>
              <w:rPr>
                <w:b w:val="1"/>
              </w:rPr>
            </w:pPr>
            <w:r w:rsidDel="00000000" w:rsidR="00000000" w:rsidRPr="00000000">
              <w:rPr>
                <w:b w:val="1"/>
                <w:rtl w:val="0"/>
              </w:rPr>
              <w:t xml:space="preserve">"Service Credits"</w:t>
            </w:r>
          </w:p>
        </w:tc>
        <w:tc>
          <w:tcPr>
            <w:shd w:fill="auto" w:val="clear"/>
          </w:tcPr>
          <w:p w:rsidR="00000000" w:rsidDel="00000000" w:rsidP="00000000" w:rsidRDefault="00000000" w:rsidRPr="00000000" w14:paraId="00000007">
            <w:pPr>
              <w:tabs>
                <w:tab w:val="left" w:leader="none" w:pos="-9"/>
                <w:tab w:val="left" w:leader="none" w:pos="-179"/>
              </w:tabs>
              <w:spacing w:after="120" w:before="120" w:lineRule="auto"/>
              <w:ind w:left="63" w:firstLine="0"/>
              <w:rPr/>
            </w:pPr>
            <w:r w:rsidDel="00000000" w:rsidR="00000000" w:rsidRPr="00000000">
              <w:rPr>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8">
            <w:pPr>
              <w:spacing w:after="120" w:before="120" w:lineRule="auto"/>
              <w:ind w:left="-108" w:firstLine="0"/>
              <w:rPr>
                <w:b w:val="1"/>
              </w:rPr>
            </w:pPr>
            <w:r w:rsidDel="00000000" w:rsidR="00000000" w:rsidRPr="00000000">
              <w:rPr>
                <w:b w:val="1"/>
                <w:rtl w:val="0"/>
              </w:rPr>
              <w:t xml:space="preserve">"Service Credit Cap"</w:t>
            </w:r>
          </w:p>
        </w:tc>
        <w:tc>
          <w:tcPr>
            <w:shd w:fill="auto" w:val="clear"/>
          </w:tcPr>
          <w:p w:rsidR="00000000" w:rsidDel="00000000" w:rsidP="00000000" w:rsidRDefault="00000000" w:rsidRPr="00000000" w14:paraId="00000009">
            <w:pPr>
              <w:tabs>
                <w:tab w:val="left" w:leader="none" w:pos="-9"/>
                <w:tab w:val="left" w:leader="none" w:pos="-179"/>
              </w:tabs>
              <w:spacing w:after="120" w:before="120" w:lineRule="auto"/>
              <w:ind w:left="63" w:firstLine="0"/>
              <w:rPr/>
            </w:pPr>
            <w:r w:rsidDel="00000000" w:rsidR="00000000" w:rsidRPr="00000000">
              <w:rPr>
                <w:rtl w:val="0"/>
              </w:rPr>
              <w:t xml:space="preserve">has the meaning given to it in the Award Form;</w:t>
            </w:r>
          </w:p>
        </w:tc>
      </w:tr>
      <w:tr>
        <w:trPr>
          <w:cantSplit w:val="0"/>
          <w:tblHeader w:val="0"/>
        </w:trPr>
        <w:tc>
          <w:tcPr>
            <w:shd w:fill="auto" w:val="clear"/>
          </w:tcPr>
          <w:p w:rsidR="00000000" w:rsidDel="00000000" w:rsidP="00000000" w:rsidRDefault="00000000" w:rsidRPr="00000000" w14:paraId="0000000A">
            <w:pPr>
              <w:spacing w:after="120" w:before="120" w:lineRule="auto"/>
              <w:ind w:left="-108" w:firstLine="0"/>
              <w:rPr>
                <w:b w:val="1"/>
              </w:rPr>
            </w:pPr>
            <w:r w:rsidDel="00000000" w:rsidR="00000000" w:rsidRPr="00000000">
              <w:rPr>
                <w:b w:val="1"/>
                <w:rtl w:val="0"/>
              </w:rPr>
              <w:t xml:space="preserve">"Service Level Failure"</w:t>
            </w:r>
          </w:p>
        </w:tc>
        <w:tc>
          <w:tcPr>
            <w:shd w:fill="auto" w:val="clear"/>
          </w:tcPr>
          <w:p w:rsidR="00000000" w:rsidDel="00000000" w:rsidP="00000000" w:rsidRDefault="00000000" w:rsidRPr="00000000" w14:paraId="0000000B">
            <w:pPr>
              <w:tabs>
                <w:tab w:val="left" w:leader="none" w:pos="-9"/>
                <w:tab w:val="left" w:leader="none" w:pos="-179"/>
              </w:tabs>
              <w:spacing w:after="120" w:before="120" w:lineRule="auto"/>
              <w:ind w:left="63" w:firstLine="0"/>
              <w:rPr/>
            </w:pPr>
            <w:r w:rsidDel="00000000" w:rsidR="00000000" w:rsidRPr="00000000">
              <w:rPr>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0C">
            <w:pPr>
              <w:spacing w:after="120" w:before="120" w:lineRule="auto"/>
              <w:ind w:left="-108" w:firstLine="0"/>
              <w:rPr>
                <w:b w:val="1"/>
              </w:rPr>
            </w:pPr>
            <w:r w:rsidDel="00000000" w:rsidR="00000000" w:rsidRPr="00000000">
              <w:rPr>
                <w:b w:val="1"/>
                <w:rtl w:val="0"/>
              </w:rPr>
              <w:t xml:space="preserve">"Service Level Performance Measure"</w:t>
            </w:r>
          </w:p>
        </w:tc>
        <w:tc>
          <w:tcPr>
            <w:shd w:fill="auto" w:val="clear"/>
          </w:tcPr>
          <w:p w:rsidR="00000000" w:rsidDel="00000000" w:rsidP="00000000" w:rsidRDefault="00000000" w:rsidRPr="00000000" w14:paraId="0000000D">
            <w:pPr>
              <w:tabs>
                <w:tab w:val="left" w:leader="none" w:pos="-9"/>
                <w:tab w:val="left" w:leader="none" w:pos="-179"/>
              </w:tabs>
              <w:spacing w:after="120" w:before="120" w:lineRule="auto"/>
              <w:ind w:left="63" w:firstLine="0"/>
              <w:rPr/>
            </w:pPr>
            <w:r w:rsidDel="00000000" w:rsidR="00000000" w:rsidRPr="00000000">
              <w:rPr>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0E">
            <w:pPr>
              <w:spacing w:after="120" w:before="120" w:lineRule="auto"/>
              <w:ind w:left="-108" w:firstLine="0"/>
              <w:rPr>
                <w:b w:val="1"/>
              </w:rPr>
            </w:pPr>
            <w:r w:rsidDel="00000000" w:rsidR="00000000" w:rsidRPr="00000000">
              <w:rPr>
                <w:b w:val="1"/>
                <w:rtl w:val="0"/>
              </w:rPr>
              <w:t xml:space="preserve">"Service Level Threshold"</w:t>
            </w:r>
          </w:p>
        </w:tc>
        <w:tc>
          <w:tcPr>
            <w:shd w:fill="auto" w:val="clear"/>
          </w:tcPr>
          <w:p w:rsidR="00000000" w:rsidDel="00000000" w:rsidP="00000000" w:rsidRDefault="00000000" w:rsidRPr="00000000" w14:paraId="0000000F">
            <w:pPr>
              <w:tabs>
                <w:tab w:val="left" w:leader="none" w:pos="-9"/>
                <w:tab w:val="left" w:leader="none" w:pos="-179"/>
              </w:tabs>
              <w:spacing w:after="120" w:before="120" w:lineRule="auto"/>
              <w:ind w:left="63" w:firstLine="0"/>
              <w:rPr/>
            </w:pPr>
            <w:r w:rsidDel="00000000" w:rsidR="00000000" w:rsidRPr="00000000">
              <w:rPr>
                <w:rtl w:val="0"/>
              </w:rPr>
              <w:t xml:space="preserve">shall be as set out against the relevant Service Level in the Annex to Part A of this Schedule.</w:t>
            </w:r>
          </w:p>
        </w:tc>
      </w:tr>
    </w:tbl>
    <w:p w:rsidR="00000000" w:rsidDel="00000000" w:rsidP="00000000" w:rsidRDefault="00000000" w:rsidRPr="00000000" w14:paraId="00000010">
      <w:pPr>
        <w:keepNext w:val="1"/>
        <w:numPr>
          <w:ilvl w:val="0"/>
          <w:numId w:val="3"/>
        </w:numPr>
        <w:spacing w:after="240" w:before="120" w:line="240" w:lineRule="auto"/>
        <w:ind w:left="360"/>
      </w:pPr>
      <w:r w:rsidDel="00000000" w:rsidR="00000000" w:rsidRPr="00000000">
        <w:rPr>
          <w:b w:val="1"/>
          <w:rtl w:val="0"/>
        </w:rPr>
        <w:t xml:space="preserve">What happens if you don’t meet the Service Levels</w:t>
      </w:r>
    </w:p>
    <w:p w:rsidR="00000000" w:rsidDel="00000000" w:rsidP="00000000" w:rsidRDefault="00000000" w:rsidRPr="00000000" w14:paraId="00000011">
      <w:pPr>
        <w:numPr>
          <w:ilvl w:val="1"/>
          <w:numId w:val="3"/>
        </w:numPr>
        <w:spacing w:after="120" w:before="120" w:line="240" w:lineRule="auto"/>
        <w:ind w:left="907" w:hanging="547"/>
        <w:rPr>
          <w:b w:val="1"/>
        </w:rPr>
      </w:pPr>
      <w:r w:rsidDel="00000000" w:rsidR="00000000" w:rsidRPr="00000000">
        <w:rPr>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2">
      <w:pPr>
        <w:numPr>
          <w:ilvl w:val="1"/>
          <w:numId w:val="3"/>
        </w:numPr>
        <w:spacing w:after="120" w:before="120" w:line="240" w:lineRule="auto"/>
        <w:ind w:left="907" w:hanging="547"/>
        <w:rPr>
          <w:b w:val="1"/>
        </w:rPr>
      </w:pPr>
      <w:r w:rsidDel="00000000" w:rsidR="00000000" w:rsidRPr="00000000">
        <w:rPr>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3">
      <w:pPr>
        <w:numPr>
          <w:ilvl w:val="1"/>
          <w:numId w:val="3"/>
        </w:numPr>
        <w:spacing w:after="120" w:before="120" w:line="240" w:lineRule="auto"/>
        <w:ind w:left="907" w:hanging="547"/>
      </w:pPr>
      <w:r w:rsidDel="00000000" w:rsidR="00000000" w:rsidRPr="00000000">
        <w:rPr>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4">
      <w:pPr>
        <w:keepNext w:val="1"/>
        <w:numPr>
          <w:ilvl w:val="1"/>
          <w:numId w:val="3"/>
        </w:numPr>
        <w:spacing w:after="120" w:before="120" w:line="240" w:lineRule="auto"/>
        <w:ind w:left="907" w:hanging="547"/>
        <w:rPr>
          <w:b w:val="1"/>
        </w:rPr>
      </w:pPr>
      <w:r w:rsidDel="00000000" w:rsidR="00000000" w:rsidRPr="00000000">
        <w:rPr>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5">
      <w:pPr>
        <w:numPr>
          <w:ilvl w:val="2"/>
          <w:numId w:val="3"/>
        </w:numPr>
        <w:spacing w:after="120" w:before="120" w:line="240" w:lineRule="auto"/>
        <w:ind w:left="1757" w:hanging="850"/>
      </w:pPr>
      <w:r w:rsidDel="00000000" w:rsidR="00000000" w:rsidRPr="00000000">
        <w:rPr>
          <w:rtl w:val="0"/>
        </w:rPr>
        <w:t xml:space="preserve">the Supplier has over the previous twelve (12) Month period exceeded the Service Credit Cap; and/or</w:t>
      </w:r>
    </w:p>
    <w:p w:rsidR="00000000" w:rsidDel="00000000" w:rsidP="00000000" w:rsidRDefault="00000000" w:rsidRPr="00000000" w14:paraId="00000016">
      <w:pPr>
        <w:keepNext w:val="1"/>
        <w:numPr>
          <w:ilvl w:val="2"/>
          <w:numId w:val="3"/>
        </w:numPr>
        <w:spacing w:after="120" w:before="120" w:line="240" w:lineRule="auto"/>
        <w:ind w:left="1757" w:hanging="850"/>
      </w:pPr>
      <w:r w:rsidDel="00000000" w:rsidR="00000000" w:rsidRPr="00000000">
        <w:rPr>
          <w:rtl w:val="0"/>
        </w:rPr>
        <w:t xml:space="preserve">the Service Level Failure:</w:t>
      </w:r>
    </w:p>
    <w:p w:rsidR="00000000" w:rsidDel="00000000" w:rsidP="00000000" w:rsidRDefault="00000000" w:rsidRPr="00000000" w14:paraId="00000017">
      <w:pPr>
        <w:numPr>
          <w:ilvl w:val="3"/>
          <w:numId w:val="3"/>
        </w:numPr>
        <w:spacing w:after="120" w:before="120" w:line="240" w:lineRule="auto"/>
        <w:ind w:left="2606" w:hanging="849"/>
      </w:pPr>
      <w:r w:rsidDel="00000000" w:rsidR="00000000" w:rsidRPr="00000000">
        <w:rPr>
          <w:rtl w:val="0"/>
        </w:rPr>
        <w:t xml:space="preserve">exceeds the relevant Service Level Threshold;</w:t>
      </w:r>
    </w:p>
    <w:p w:rsidR="00000000" w:rsidDel="00000000" w:rsidP="00000000" w:rsidRDefault="00000000" w:rsidRPr="00000000" w14:paraId="00000018">
      <w:pPr>
        <w:numPr>
          <w:ilvl w:val="3"/>
          <w:numId w:val="3"/>
        </w:numPr>
        <w:spacing w:after="120" w:before="120" w:line="240" w:lineRule="auto"/>
        <w:ind w:left="2606" w:hanging="849"/>
      </w:pPr>
      <w:r w:rsidDel="00000000" w:rsidR="00000000" w:rsidRPr="00000000">
        <w:rPr>
          <w:rtl w:val="0"/>
        </w:rPr>
        <w:t xml:space="preserve">has arisen due to a Prohibited Act or wilful Default by the Supplier; </w:t>
      </w:r>
    </w:p>
    <w:p w:rsidR="00000000" w:rsidDel="00000000" w:rsidP="00000000" w:rsidRDefault="00000000" w:rsidRPr="00000000" w14:paraId="00000019">
      <w:pPr>
        <w:numPr>
          <w:ilvl w:val="3"/>
          <w:numId w:val="3"/>
        </w:numPr>
        <w:spacing w:after="120" w:before="120" w:line="240" w:lineRule="auto"/>
        <w:ind w:left="2606" w:hanging="849"/>
      </w:pPr>
      <w:r w:rsidDel="00000000" w:rsidR="00000000" w:rsidRPr="00000000">
        <w:rPr>
          <w:rtl w:val="0"/>
        </w:rPr>
        <w:t xml:space="preserve">results in the corruption or loss of any Government Data; and/or</w:t>
      </w:r>
    </w:p>
    <w:p w:rsidR="00000000" w:rsidDel="00000000" w:rsidP="00000000" w:rsidRDefault="00000000" w:rsidRPr="00000000" w14:paraId="0000001A">
      <w:pPr>
        <w:numPr>
          <w:ilvl w:val="3"/>
          <w:numId w:val="3"/>
        </w:numPr>
        <w:spacing w:after="120" w:before="120" w:line="240" w:lineRule="auto"/>
        <w:ind w:left="2606" w:hanging="849"/>
      </w:pPr>
      <w:r w:rsidDel="00000000" w:rsidR="00000000" w:rsidRPr="00000000">
        <w:rPr>
          <w:rtl w:val="0"/>
        </w:rPr>
        <w:t xml:space="preserve">results in the Buyer being required to make a compensation payment to one or more third parties; and/or</w:t>
      </w:r>
    </w:p>
    <w:p w:rsidR="00000000" w:rsidDel="00000000" w:rsidP="00000000" w:rsidRDefault="00000000" w:rsidRPr="00000000" w14:paraId="0000001B">
      <w:pPr>
        <w:numPr>
          <w:ilvl w:val="2"/>
          <w:numId w:val="3"/>
        </w:numPr>
        <w:spacing w:after="120" w:before="120" w:line="240" w:lineRule="auto"/>
        <w:ind w:left="1757" w:hanging="850"/>
      </w:pPr>
      <w:r w:rsidDel="00000000" w:rsidR="00000000" w:rsidRPr="00000000">
        <w:rPr>
          <w:rtl w:val="0"/>
        </w:rPr>
        <w:t xml:space="preserve">the Buyer is also entitled to or does terminate this Contract pursuant to Clause 14.4 of the Core Terms (When the Buyer can end the contract).</w:t>
      </w:r>
    </w:p>
    <w:p w:rsidR="00000000" w:rsidDel="00000000" w:rsidP="00000000" w:rsidRDefault="00000000" w:rsidRPr="00000000" w14:paraId="0000001C">
      <w:pPr>
        <w:keepNext w:val="1"/>
        <w:numPr>
          <w:ilvl w:val="1"/>
          <w:numId w:val="3"/>
        </w:numPr>
        <w:spacing w:after="120" w:before="120" w:line="240" w:lineRule="auto"/>
        <w:ind w:left="907" w:hanging="547"/>
      </w:pPr>
      <w:r w:rsidDel="00000000" w:rsidR="00000000" w:rsidRPr="00000000">
        <w:rPr>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D">
      <w:pPr>
        <w:numPr>
          <w:ilvl w:val="2"/>
          <w:numId w:val="3"/>
        </w:numPr>
        <w:spacing w:after="120" w:before="120" w:line="240" w:lineRule="auto"/>
        <w:ind w:left="1757" w:hanging="850"/>
      </w:pPr>
      <w:r w:rsidDel="00000000" w:rsidR="00000000" w:rsidRPr="00000000">
        <w:rPr>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E">
      <w:pPr>
        <w:numPr>
          <w:ilvl w:val="2"/>
          <w:numId w:val="3"/>
        </w:numPr>
        <w:spacing w:after="120" w:before="120" w:line="240" w:lineRule="auto"/>
        <w:ind w:left="1757" w:hanging="850"/>
      </w:pPr>
      <w:r w:rsidDel="00000000" w:rsidR="00000000" w:rsidRPr="00000000">
        <w:rPr>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1F">
      <w:pPr>
        <w:numPr>
          <w:ilvl w:val="2"/>
          <w:numId w:val="3"/>
        </w:numPr>
        <w:spacing w:after="120" w:before="120" w:line="240" w:lineRule="auto"/>
        <w:ind w:left="1757" w:hanging="850"/>
      </w:pPr>
      <w:r w:rsidDel="00000000" w:rsidR="00000000" w:rsidRPr="00000000">
        <w:rPr>
          <w:rtl w:val="0"/>
        </w:rPr>
        <w:t xml:space="preserve">there is no change to the Service Credit Cap.</w:t>
      </w:r>
    </w:p>
    <w:p w:rsidR="00000000" w:rsidDel="00000000" w:rsidP="00000000" w:rsidRDefault="00000000" w:rsidRPr="00000000" w14:paraId="00000020">
      <w:pPr>
        <w:keepNext w:val="1"/>
        <w:numPr>
          <w:ilvl w:val="0"/>
          <w:numId w:val="3"/>
        </w:numPr>
        <w:spacing w:after="240" w:before="120" w:line="240" w:lineRule="auto"/>
        <w:ind w:left="360"/>
        <w:rPr>
          <w:rFonts w:ascii="Arial Bold" w:cs="Arial Bold" w:eastAsia="Arial Bold" w:hAnsi="Arial Bold"/>
        </w:rPr>
      </w:pPr>
      <w:bookmarkStart w:colFirst="0" w:colLast="0" w:name="_heading=h.1fob9te" w:id="2"/>
      <w:bookmarkEnd w:id="2"/>
      <w:r w:rsidDel="00000000" w:rsidR="00000000" w:rsidRPr="00000000">
        <w:rPr>
          <w:rFonts w:ascii="Arial Bold" w:cs="Arial Bold" w:eastAsia="Arial Bold" w:hAnsi="Arial Bold"/>
          <w:b w:val="1"/>
          <w:rtl w:val="0"/>
        </w:rPr>
        <w:t xml:space="preserve">Critical Service Level Failure</w:t>
      </w:r>
    </w:p>
    <w:p w:rsidR="00000000" w:rsidDel="00000000" w:rsidP="00000000" w:rsidRDefault="00000000" w:rsidRPr="00000000" w14:paraId="00000021">
      <w:pPr>
        <w:keepNext w:val="1"/>
        <w:spacing w:after="120" w:before="120" w:line="240" w:lineRule="auto"/>
        <w:ind w:left="907" w:hanging="547"/>
        <w:rPr/>
      </w:pPr>
      <w:r w:rsidDel="00000000" w:rsidR="00000000" w:rsidRPr="00000000">
        <w:rPr>
          <w:rtl w:val="0"/>
        </w:rPr>
        <w:t xml:space="preserve">On the occurrence of a Critical Service Level Failure:</w:t>
      </w:r>
    </w:p>
    <w:p w:rsidR="00000000" w:rsidDel="00000000" w:rsidP="00000000" w:rsidRDefault="00000000" w:rsidRPr="00000000" w14:paraId="00000022">
      <w:pPr>
        <w:numPr>
          <w:ilvl w:val="1"/>
          <w:numId w:val="3"/>
        </w:numPr>
        <w:spacing w:after="120" w:before="120" w:line="240" w:lineRule="auto"/>
        <w:ind w:left="907" w:hanging="547"/>
      </w:pPr>
      <w:r w:rsidDel="00000000" w:rsidR="00000000" w:rsidRPr="00000000">
        <w:rPr>
          <w:rtl w:val="0"/>
        </w:rPr>
        <w:t xml:space="preserve">any Service Credits that would otherwise have accrued during the relevant Service Period shall not accrue; and</w:t>
      </w:r>
    </w:p>
    <w:p w:rsidR="00000000" w:rsidDel="00000000" w:rsidP="00000000" w:rsidRDefault="00000000" w:rsidRPr="00000000" w14:paraId="00000023">
      <w:pPr>
        <w:numPr>
          <w:ilvl w:val="1"/>
          <w:numId w:val="3"/>
        </w:numPr>
        <w:spacing w:after="120" w:before="120" w:line="240" w:lineRule="auto"/>
        <w:ind w:left="907" w:hanging="547"/>
      </w:pPr>
      <w:r w:rsidDel="00000000" w:rsidR="00000000" w:rsidRPr="00000000">
        <w:rPr>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b w:val="1"/>
          <w:rtl w:val="0"/>
        </w:rPr>
        <w:t xml:space="preserve">Compensation for Critical Service Level Failure</w:t>
      </w:r>
      <w:r w:rsidDel="00000000" w:rsidR="00000000" w:rsidRPr="00000000">
        <w:rPr>
          <w:rtl w:val="0"/>
        </w:rPr>
        <w:t xml:space="preserve">"),</w:t>
      </w:r>
    </w:p>
    <w:p w:rsidR="00000000" w:rsidDel="00000000" w:rsidP="00000000" w:rsidRDefault="00000000" w:rsidRPr="00000000" w14:paraId="00000024">
      <w:pPr>
        <w:spacing w:after="120" w:before="120" w:line="240" w:lineRule="auto"/>
        <w:ind w:left="426" w:firstLine="0"/>
        <w:rPr/>
      </w:pPr>
      <w:r w:rsidDel="00000000" w:rsidR="00000000" w:rsidRPr="00000000">
        <w:rPr>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Part </w:t>
      </w:r>
      <w:bookmarkStart w:colFirst="0" w:colLast="0" w:name="bookmark=kix.chkeuyze1duf" w:id="3"/>
      <w:bookmarkEnd w:id="3"/>
      <w:r w:rsidDel="00000000" w:rsidR="00000000" w:rsidRPr="00000000">
        <w:rPr>
          <w:rFonts w:ascii="Arial Bold" w:cs="Arial Bold" w:eastAsia="Arial Bold" w:hAnsi="Arial Bold"/>
          <w:sz w:val="36"/>
          <w:szCs w:val="36"/>
          <w:rtl w:val="0"/>
        </w:rPr>
        <w:t xml:space="preserve">A</w:t>
      </w:r>
      <w:r w:rsidDel="00000000" w:rsidR="00000000" w:rsidRPr="00000000">
        <w:rPr>
          <w:rFonts w:ascii="Arial Bold" w:cs="Arial Bold" w:eastAsia="Arial Bold" w:hAnsi="Arial Bold"/>
          <w:b w:val="1"/>
          <w:sz w:val="36"/>
          <w:szCs w:val="36"/>
          <w:rtl w:val="0"/>
        </w:rPr>
        <w:t xml:space="preserve">: Service Levels and Service Credits </w:t>
      </w:r>
    </w:p>
    <w:p w:rsidR="00000000" w:rsidDel="00000000" w:rsidP="00000000" w:rsidRDefault="00000000" w:rsidRPr="00000000" w14:paraId="00000027">
      <w:pPr>
        <w:keepNext w:val="1"/>
        <w:numPr>
          <w:ilvl w:val="0"/>
          <w:numId w:val="2"/>
        </w:numPr>
        <w:spacing w:after="240" w:before="120" w:line="240" w:lineRule="auto"/>
        <w:ind w:left="360"/>
        <w:rPr>
          <w:rFonts w:ascii="Arial Bold" w:cs="Arial Bold" w:eastAsia="Arial Bold" w:hAnsi="Arial Bold"/>
        </w:rPr>
      </w:pPr>
      <w:r w:rsidDel="00000000" w:rsidR="00000000" w:rsidRPr="00000000">
        <w:rPr>
          <w:rFonts w:ascii="Arial Bold" w:cs="Arial Bold" w:eastAsia="Arial Bold" w:hAnsi="Arial Bold"/>
          <w:b w:val="1"/>
          <w:rtl w:val="0"/>
        </w:rPr>
        <w:t xml:space="preserve">Service Levels</w:t>
      </w:r>
    </w:p>
    <w:p w:rsidR="00000000" w:rsidDel="00000000" w:rsidP="00000000" w:rsidRDefault="00000000" w:rsidRPr="00000000" w14:paraId="00000028">
      <w:pPr>
        <w:keepNext w:val="1"/>
        <w:spacing w:after="120" w:before="120" w:line="240" w:lineRule="auto"/>
        <w:ind w:left="360" w:firstLine="0"/>
        <w:rPr/>
      </w:pPr>
      <w:r w:rsidDel="00000000" w:rsidR="00000000" w:rsidRPr="00000000">
        <w:rPr>
          <w:rtl w:val="0"/>
        </w:rPr>
        <w:t xml:space="preserve">If the level of performance of the Supplier:</w:t>
      </w:r>
    </w:p>
    <w:p w:rsidR="00000000" w:rsidDel="00000000" w:rsidP="00000000" w:rsidRDefault="00000000" w:rsidRPr="00000000" w14:paraId="00000029">
      <w:pPr>
        <w:numPr>
          <w:ilvl w:val="1"/>
          <w:numId w:val="2"/>
        </w:numPr>
        <w:spacing w:after="120" w:before="120" w:line="240" w:lineRule="auto"/>
        <w:ind w:left="907" w:hanging="547"/>
      </w:pPr>
      <w:r w:rsidDel="00000000" w:rsidR="00000000" w:rsidRPr="00000000">
        <w:rPr>
          <w:rtl w:val="0"/>
        </w:rPr>
        <w:t xml:space="preserve">is likely to or fails to meet any Service Level Performance Measure; or</w:t>
      </w:r>
    </w:p>
    <w:p w:rsidR="00000000" w:rsidDel="00000000" w:rsidP="00000000" w:rsidRDefault="00000000" w:rsidRPr="00000000" w14:paraId="0000002A">
      <w:pPr>
        <w:numPr>
          <w:ilvl w:val="1"/>
          <w:numId w:val="2"/>
        </w:numPr>
        <w:spacing w:after="120" w:before="120" w:line="240" w:lineRule="auto"/>
        <w:ind w:left="907" w:hanging="547"/>
      </w:pPr>
      <w:r w:rsidDel="00000000" w:rsidR="00000000" w:rsidRPr="00000000">
        <w:rPr>
          <w:rtl w:val="0"/>
        </w:rPr>
        <w:t xml:space="preserve">is likely to cause or causes a Critical Service Level Failure to occur, </w:t>
      </w:r>
    </w:p>
    <w:p w:rsidR="00000000" w:rsidDel="00000000" w:rsidP="00000000" w:rsidRDefault="00000000" w:rsidRPr="00000000" w14:paraId="0000002B">
      <w:pPr>
        <w:keepNext w:val="1"/>
        <w:spacing w:after="120" w:before="120" w:line="240" w:lineRule="auto"/>
        <w:ind w:left="360" w:firstLine="0"/>
        <w:rPr/>
      </w:pPr>
      <w:r w:rsidDel="00000000" w:rsidR="00000000" w:rsidRPr="00000000">
        <w:rPr>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C">
      <w:pPr>
        <w:numPr>
          <w:ilvl w:val="2"/>
          <w:numId w:val="4"/>
        </w:numPr>
        <w:tabs>
          <w:tab w:val="left" w:leader="none" w:pos="1985"/>
        </w:tabs>
        <w:spacing w:after="120" w:before="120" w:line="240" w:lineRule="auto"/>
        <w:ind w:left="1750" w:hanging="850"/>
      </w:pPr>
      <w:r w:rsidDel="00000000" w:rsidR="00000000" w:rsidRPr="00000000">
        <w:rPr>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D">
      <w:pPr>
        <w:numPr>
          <w:ilvl w:val="2"/>
          <w:numId w:val="4"/>
        </w:numPr>
        <w:tabs>
          <w:tab w:val="left" w:leader="none" w:pos="1985"/>
        </w:tabs>
        <w:spacing w:after="120" w:before="120" w:line="240" w:lineRule="auto"/>
        <w:ind w:left="1750" w:hanging="850"/>
      </w:pPr>
      <w:r w:rsidDel="00000000" w:rsidR="00000000" w:rsidRPr="00000000">
        <w:rPr>
          <w:rtl w:val="0"/>
        </w:rPr>
        <w:t xml:space="preserve">instruct the Supplier to comply with the Rectification Plan Process; </w:t>
      </w:r>
    </w:p>
    <w:p w:rsidR="00000000" w:rsidDel="00000000" w:rsidP="00000000" w:rsidRDefault="00000000" w:rsidRPr="00000000" w14:paraId="0000002E">
      <w:pPr>
        <w:numPr>
          <w:ilvl w:val="2"/>
          <w:numId w:val="4"/>
        </w:numPr>
        <w:tabs>
          <w:tab w:val="left" w:leader="none" w:pos="1985"/>
        </w:tabs>
        <w:spacing w:after="120" w:before="120" w:line="240" w:lineRule="auto"/>
        <w:ind w:left="1750" w:hanging="850"/>
      </w:pPr>
      <w:r w:rsidDel="00000000" w:rsidR="00000000" w:rsidRPr="00000000">
        <w:rPr>
          <w:rtl w:val="0"/>
        </w:rPr>
        <w:t xml:space="preserve">if a Service Level Failure has occurred, deduct the applicable Service Credits payable by the Supplier to the Buyer; and/or</w:t>
      </w:r>
    </w:p>
    <w:p w:rsidR="00000000" w:rsidDel="00000000" w:rsidP="00000000" w:rsidRDefault="00000000" w:rsidRPr="00000000" w14:paraId="0000002F">
      <w:pPr>
        <w:numPr>
          <w:ilvl w:val="2"/>
          <w:numId w:val="4"/>
        </w:numPr>
        <w:tabs>
          <w:tab w:val="left" w:leader="none" w:pos="1985"/>
        </w:tabs>
        <w:spacing w:after="120" w:before="120" w:line="240" w:lineRule="auto"/>
        <w:ind w:left="1750" w:hanging="850"/>
      </w:pPr>
      <w:r w:rsidDel="00000000" w:rsidR="00000000" w:rsidRPr="00000000">
        <w:rPr>
          <w:rtl w:val="0"/>
        </w:rPr>
        <w:t xml:space="preserve">if a Critical Service Level Failure has occurred, exercise its right to Compensation for Critical Service Level Failure (including the right to terminate for Material Default and the consequences of termination in Clause 14.5.1 shall apply).</w:t>
      </w:r>
    </w:p>
    <w:p w:rsidR="00000000" w:rsidDel="00000000" w:rsidP="00000000" w:rsidRDefault="00000000" w:rsidRPr="00000000" w14:paraId="00000030">
      <w:pPr>
        <w:keepNext w:val="1"/>
        <w:numPr>
          <w:ilvl w:val="0"/>
          <w:numId w:val="2"/>
        </w:numPr>
        <w:spacing w:after="240" w:before="120" w:line="240" w:lineRule="auto"/>
        <w:ind w:left="360"/>
        <w:rPr>
          <w:rFonts w:ascii="Arial Bold" w:cs="Arial Bold" w:eastAsia="Arial Bold" w:hAnsi="Arial Bold"/>
        </w:rPr>
      </w:pPr>
      <w:r w:rsidDel="00000000" w:rsidR="00000000" w:rsidRPr="00000000">
        <w:rPr>
          <w:rFonts w:ascii="Arial Bold" w:cs="Arial Bold" w:eastAsia="Arial Bold" w:hAnsi="Arial Bold"/>
          <w:b w:val="1"/>
          <w:rtl w:val="0"/>
        </w:rPr>
        <w:t xml:space="preserve">Service Credits</w:t>
      </w:r>
    </w:p>
    <w:p w:rsidR="00000000" w:rsidDel="00000000" w:rsidP="00000000" w:rsidRDefault="00000000" w:rsidRPr="00000000" w14:paraId="00000031">
      <w:pPr>
        <w:numPr>
          <w:ilvl w:val="1"/>
          <w:numId w:val="2"/>
        </w:numPr>
        <w:spacing w:after="120" w:before="120" w:line="240" w:lineRule="auto"/>
        <w:ind w:left="907" w:hanging="547"/>
      </w:pPr>
      <w:r w:rsidDel="00000000" w:rsidR="00000000" w:rsidRPr="00000000">
        <w:rPr>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2">
      <w:pPr>
        <w:numPr>
          <w:ilvl w:val="1"/>
          <w:numId w:val="2"/>
        </w:numPr>
        <w:spacing w:after="120" w:before="120" w:line="240" w:lineRule="auto"/>
        <w:ind w:left="907" w:hanging="547"/>
      </w:pPr>
      <w:r w:rsidDel="00000000" w:rsidR="00000000" w:rsidRPr="00000000">
        <w:rPr>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000000" w:rsidDel="00000000" w:rsidP="00000000" w:rsidRDefault="00000000" w:rsidRPr="00000000" w14:paraId="00000033">
      <w:pPr>
        <w:keepNext w:val="1"/>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A to Part A: Service Levels and Service Credits Table</w:t>
      </w:r>
    </w:p>
    <w:p w:rsidR="00000000" w:rsidDel="00000000" w:rsidP="00000000" w:rsidRDefault="00000000" w:rsidRPr="00000000" w14:paraId="00000034">
      <w:pPr>
        <w:widowControl w:val="0"/>
        <w:spacing w:after="240" w:before="240" w:line="259" w:lineRule="auto"/>
        <w:rPr>
          <w:sz w:val="22"/>
          <w:szCs w:val="22"/>
          <w:highlight w:val="white"/>
        </w:rPr>
      </w:pPr>
      <w:r w:rsidDel="00000000" w:rsidR="00000000" w:rsidRPr="00000000">
        <w:rPr>
          <w:rtl w:val="0"/>
        </w:rPr>
      </w:r>
    </w:p>
    <w:p w:rsidR="00000000" w:rsidDel="00000000" w:rsidP="00000000" w:rsidRDefault="00000000" w:rsidRPr="00000000" w14:paraId="00000035">
      <w:pPr>
        <w:widowControl w:val="0"/>
        <w:spacing w:after="160" w:before="120" w:line="259" w:lineRule="auto"/>
        <w:ind w:left="720" w:firstLine="0"/>
        <w:rPr>
          <w:sz w:val="22"/>
          <w:szCs w:val="22"/>
        </w:rPr>
      </w:pPr>
      <w:r w:rsidDel="00000000" w:rsidR="00000000" w:rsidRPr="00000000">
        <w:rPr>
          <w:rtl w:val="0"/>
        </w:rPr>
      </w:r>
    </w:p>
    <w:tbl>
      <w:tblPr>
        <w:tblStyle w:val="Table2"/>
        <w:tblW w:w="1027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5"/>
        <w:gridCol w:w="1575"/>
        <w:gridCol w:w="1860"/>
        <w:gridCol w:w="2160"/>
        <w:gridCol w:w="2535"/>
        <w:gridCol w:w="1200"/>
        <w:tblGridChange w:id="0">
          <w:tblGrid>
            <w:gridCol w:w="945"/>
            <w:gridCol w:w="1575"/>
            <w:gridCol w:w="1860"/>
            <w:gridCol w:w="2160"/>
            <w:gridCol w:w="2535"/>
            <w:gridCol w:w="1200"/>
          </w:tblGrid>
        </w:tblGridChange>
      </w:tblGrid>
      <w:tr>
        <w:trPr>
          <w:cantSplit w:val="0"/>
          <w:tblHeader w:val="0"/>
        </w:trPr>
        <w:tc>
          <w:tcPr>
            <w:shd w:fill="c0c0c0" w:val="clear"/>
          </w:tcPr>
          <w:p w:rsidR="00000000" w:rsidDel="00000000" w:rsidP="00000000" w:rsidRDefault="00000000" w:rsidRPr="00000000" w14:paraId="00000036">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SLA Number</w:t>
            </w:r>
          </w:p>
        </w:tc>
        <w:tc>
          <w:tcPr>
            <w:shd w:fill="c0c0c0" w:val="clear"/>
          </w:tcPr>
          <w:p w:rsidR="00000000" w:rsidDel="00000000" w:rsidP="00000000" w:rsidRDefault="00000000" w:rsidRPr="00000000" w14:paraId="00000037">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Description </w:t>
            </w:r>
          </w:p>
        </w:tc>
        <w:tc>
          <w:tcPr>
            <w:shd w:fill="c0c0c0" w:val="clear"/>
          </w:tcPr>
          <w:p w:rsidR="00000000" w:rsidDel="00000000" w:rsidP="00000000" w:rsidRDefault="00000000" w:rsidRPr="00000000" w14:paraId="00000038">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Service Level Measure</w:t>
            </w:r>
          </w:p>
        </w:tc>
        <w:tc>
          <w:tcPr>
            <w:shd w:fill="c0c0c0" w:val="clear"/>
          </w:tcPr>
          <w:p w:rsidR="00000000" w:rsidDel="00000000" w:rsidP="00000000" w:rsidRDefault="00000000" w:rsidRPr="00000000" w14:paraId="00000039">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Service Level Threshold</w:t>
            </w:r>
          </w:p>
        </w:tc>
        <w:tc>
          <w:tcPr>
            <w:shd w:fill="c0c0c0" w:val="clear"/>
          </w:tcPr>
          <w:p w:rsidR="00000000" w:rsidDel="00000000" w:rsidP="00000000" w:rsidRDefault="00000000" w:rsidRPr="00000000" w14:paraId="0000003A">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Service Credits </w:t>
            </w:r>
          </w:p>
        </w:tc>
        <w:tc>
          <w:tcPr>
            <w:shd w:fill="c0c0c0" w:val="clear"/>
          </w:tcPr>
          <w:p w:rsidR="00000000" w:rsidDel="00000000" w:rsidP="00000000" w:rsidRDefault="00000000" w:rsidRPr="00000000" w14:paraId="0000003B">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Publishable KPI</w:t>
            </w:r>
          </w:p>
        </w:tc>
      </w:tr>
      <w:tr>
        <w:trPr>
          <w:cantSplit w:val="0"/>
          <w:tblHeader w:val="0"/>
        </w:trPr>
        <w:tc>
          <w:tcPr/>
          <w:p w:rsidR="00000000" w:rsidDel="00000000" w:rsidP="00000000" w:rsidRDefault="00000000" w:rsidRPr="00000000" w14:paraId="0000003C">
            <w:pPr>
              <w:widowControl w:val="0"/>
              <w:ind w:left="141.7322834645668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w:t>
            </w:r>
          </w:p>
        </w:tc>
        <w:tc>
          <w:tcPr/>
          <w:p w:rsidR="00000000" w:rsidDel="00000000" w:rsidP="00000000" w:rsidRDefault="00000000" w:rsidRPr="00000000" w14:paraId="0000003D">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Cloud Services Uptime</w:t>
            </w:r>
          </w:p>
        </w:tc>
        <w:tc>
          <w:tcPr/>
          <w:p w:rsidR="00000000" w:rsidDel="00000000" w:rsidP="00000000" w:rsidRDefault="00000000" w:rsidRPr="00000000" w14:paraId="0000003E">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Cloud Service fully functional 24/7/365. Agreed maintenance windows are accepted.</w:t>
            </w:r>
          </w:p>
        </w:tc>
        <w:tc>
          <w:tcPr/>
          <w:p w:rsidR="00000000" w:rsidDel="00000000" w:rsidP="00000000" w:rsidRDefault="00000000" w:rsidRPr="00000000" w14:paraId="0000003F">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99.99%</w:t>
            </w:r>
          </w:p>
        </w:tc>
        <w:tc>
          <w:tcPr/>
          <w:p w:rsidR="00000000" w:rsidDel="00000000" w:rsidP="00000000" w:rsidRDefault="00000000" w:rsidRPr="00000000" w14:paraId="00000040">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&lt;99.99% - 2% service credit</w:t>
            </w:r>
          </w:p>
          <w:p w:rsidR="00000000" w:rsidDel="00000000" w:rsidP="00000000" w:rsidRDefault="00000000" w:rsidRPr="00000000" w14:paraId="00000041">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Or</w:t>
            </w:r>
          </w:p>
          <w:p w:rsidR="00000000" w:rsidDel="00000000" w:rsidP="00000000" w:rsidRDefault="00000000" w:rsidRPr="00000000" w14:paraId="00000042">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&lt;99.9% - 4% service credit</w:t>
            </w:r>
          </w:p>
          <w:p w:rsidR="00000000" w:rsidDel="00000000" w:rsidP="00000000" w:rsidRDefault="00000000" w:rsidRPr="00000000" w14:paraId="00000043">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Or</w:t>
            </w:r>
          </w:p>
          <w:p w:rsidR="00000000" w:rsidDel="00000000" w:rsidP="00000000" w:rsidRDefault="00000000" w:rsidRPr="00000000" w14:paraId="00000044">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&lt;99.8% - 6% service credit</w:t>
            </w:r>
          </w:p>
          <w:p w:rsidR="00000000" w:rsidDel="00000000" w:rsidP="00000000" w:rsidRDefault="00000000" w:rsidRPr="00000000" w14:paraId="00000045">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Or</w:t>
            </w:r>
          </w:p>
          <w:p w:rsidR="00000000" w:rsidDel="00000000" w:rsidP="00000000" w:rsidRDefault="00000000" w:rsidRPr="00000000" w14:paraId="00000046">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&lt;99.7% - 10% service credit</w:t>
            </w:r>
          </w:p>
          <w:p w:rsidR="00000000" w:rsidDel="00000000" w:rsidP="00000000" w:rsidRDefault="00000000" w:rsidRPr="00000000" w14:paraId="00000047">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Or</w:t>
            </w:r>
          </w:p>
          <w:p w:rsidR="00000000" w:rsidDel="00000000" w:rsidP="00000000" w:rsidRDefault="00000000" w:rsidRPr="00000000" w14:paraId="00000048">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&lt;99.6% - 12% service credit</w:t>
            </w:r>
          </w:p>
          <w:p w:rsidR="00000000" w:rsidDel="00000000" w:rsidP="00000000" w:rsidRDefault="00000000" w:rsidRPr="00000000" w14:paraId="00000049">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Or</w:t>
            </w:r>
          </w:p>
          <w:p w:rsidR="00000000" w:rsidDel="00000000" w:rsidP="00000000" w:rsidRDefault="00000000" w:rsidRPr="00000000" w14:paraId="0000004A">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&lt;99.5% - 12% service credit and Critical Failure</w:t>
            </w:r>
          </w:p>
          <w:p w:rsidR="00000000" w:rsidDel="00000000" w:rsidP="00000000" w:rsidRDefault="00000000" w:rsidRPr="00000000" w14:paraId="0000004B">
            <w:pPr>
              <w:widowControl w:val="0"/>
              <w:spacing w:line="276" w:lineRule="auto"/>
              <w:jc w:val="center"/>
              <w:rPr>
                <w:rFonts w:ascii="Arial" w:cs="Arial" w:eastAsia="Arial" w:hAnsi="Arial"/>
                <w:sz w:val="22"/>
                <w:szCs w:val="22"/>
              </w:rPr>
            </w:pP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4C">
            <w:pPr>
              <w:widowControl w:val="0"/>
              <w:spacing w:after="120" w:before="120" w:line="276" w:lineRule="auto"/>
              <w:ind w:left="100" w:firstLine="0"/>
              <w:jc w:val="center"/>
              <w:rPr>
                <w:rFonts w:ascii="Arial" w:cs="Arial" w:eastAsia="Arial" w:hAnsi="Arial"/>
              </w:rPr>
            </w:pPr>
            <w:r w:rsidDel="00000000" w:rsidR="00000000" w:rsidRPr="00000000">
              <w:rPr>
                <w:rFonts w:ascii="Arial" w:cs="Arial" w:eastAsia="Arial" w:hAnsi="Arial"/>
                <w:rtl w:val="0"/>
              </w:rPr>
              <w:t xml:space="preserve">Yes</w:t>
            </w:r>
          </w:p>
        </w:tc>
      </w:tr>
      <w:tr>
        <w:trPr>
          <w:cantSplit w:val="0"/>
          <w:tblHeader w:val="0"/>
        </w:trPr>
        <w:tc>
          <w:tcPr/>
          <w:p w:rsidR="00000000" w:rsidDel="00000000" w:rsidP="00000000" w:rsidRDefault="00000000" w:rsidRPr="00000000" w14:paraId="0000004D">
            <w:pPr>
              <w:widowControl w:val="0"/>
              <w:ind w:left="141.73228346456688"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2</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4E">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Fault Response and Resolution Time</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4F">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Meet the response and resolution targets for all tickets, these are detailed in Response/ Resolution times below along with a prioritisation matrix.</w:t>
            </w:r>
          </w:p>
          <w:p w:rsidR="00000000" w:rsidDel="00000000" w:rsidP="00000000" w:rsidRDefault="00000000" w:rsidRPr="00000000" w14:paraId="00000050">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1">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First Time Fix Rate report shall be provided for information only</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52">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97% of tickets resolved for P1</w:t>
            </w:r>
          </w:p>
          <w:p w:rsidR="00000000" w:rsidDel="00000000" w:rsidP="00000000" w:rsidRDefault="00000000" w:rsidRPr="00000000" w14:paraId="00000053">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97% of tickets resolved for P2</w:t>
            </w:r>
          </w:p>
          <w:p w:rsidR="00000000" w:rsidDel="00000000" w:rsidP="00000000" w:rsidRDefault="00000000" w:rsidRPr="00000000" w14:paraId="00000054">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97% of tickets resolved for P3</w:t>
            </w:r>
          </w:p>
          <w:p w:rsidR="00000000" w:rsidDel="00000000" w:rsidP="00000000" w:rsidRDefault="00000000" w:rsidRPr="00000000" w14:paraId="00000055">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97% of tickets resolved for P4</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56">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P1 and P2:</w:t>
            </w:r>
          </w:p>
          <w:p w:rsidR="00000000" w:rsidDel="00000000" w:rsidP="00000000" w:rsidRDefault="00000000" w:rsidRPr="00000000" w14:paraId="00000057">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2% Service Credit gained for each percentage under the specified Service Level Performance Measure</w:t>
            </w:r>
          </w:p>
          <w:p w:rsidR="00000000" w:rsidDel="00000000" w:rsidP="00000000" w:rsidRDefault="00000000" w:rsidRPr="00000000" w14:paraId="00000058">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&lt;90% - Critical Failure</w:t>
            </w:r>
          </w:p>
          <w:p w:rsidR="00000000" w:rsidDel="00000000" w:rsidP="00000000" w:rsidRDefault="00000000" w:rsidRPr="00000000" w14:paraId="00000059">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A">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P3 and P4:</w:t>
            </w:r>
          </w:p>
          <w:p w:rsidR="00000000" w:rsidDel="00000000" w:rsidP="00000000" w:rsidRDefault="00000000" w:rsidRPr="00000000" w14:paraId="0000005B">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gained for each percentage under the P3 and P4 target</w:t>
            </w:r>
          </w:p>
          <w:p w:rsidR="00000000" w:rsidDel="00000000" w:rsidP="00000000" w:rsidRDefault="00000000" w:rsidRPr="00000000" w14:paraId="0000005C">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&lt;90% - Critical Failure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5D">
            <w:pPr>
              <w:widowControl w:val="0"/>
              <w:spacing w:after="120" w:before="120" w:line="276" w:lineRule="auto"/>
              <w:ind w:left="100" w:firstLine="0"/>
              <w:jc w:val="center"/>
              <w:rPr>
                <w:rFonts w:ascii="Arial" w:cs="Arial" w:eastAsia="Arial" w:hAnsi="Arial"/>
              </w:rPr>
            </w:pPr>
            <w:r w:rsidDel="00000000" w:rsidR="00000000" w:rsidRPr="00000000">
              <w:rPr>
                <w:rFonts w:ascii="Arial" w:cs="Arial" w:eastAsia="Arial" w:hAnsi="Arial"/>
                <w:rtl w:val="0"/>
              </w:rPr>
              <w:t xml:space="preserve">Yes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3</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5F">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Software/Firmware updates and Release</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0">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Timescale to apply updates, or release client software</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1">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General Updates applied within 20 business days of agreed release</w:t>
            </w:r>
          </w:p>
          <w:p w:rsidR="00000000" w:rsidDel="00000000" w:rsidP="00000000" w:rsidRDefault="00000000" w:rsidRPr="00000000" w14:paraId="00000062">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3">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Security Updates applied within 2 Business Day for Critical and High Severity, and Medium and Low severity vulnerabilities updates applied as agreed, as defined by the Common Vulnerability Scoring System (CVSS)</w:t>
            </w:r>
          </w:p>
          <w:p w:rsidR="00000000" w:rsidDel="00000000" w:rsidP="00000000" w:rsidRDefault="00000000" w:rsidRPr="00000000" w14:paraId="00000064">
            <w:pPr>
              <w:widowControl w:val="0"/>
              <w:spacing w:line="276" w:lineRule="auto"/>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Client software released within 8 weeks of OS or MFD release of update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6">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gained for every day above the stated Service</w:t>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7">
            <w:pPr>
              <w:widowControl w:val="0"/>
              <w:spacing w:after="120" w:before="120" w:line="276" w:lineRule="auto"/>
              <w:ind w:left="100" w:firstLine="0"/>
              <w:jc w:val="center"/>
              <w:rPr>
                <w:rFonts w:ascii="Arial" w:cs="Arial" w:eastAsia="Arial" w:hAnsi="Arial"/>
              </w:rPr>
            </w:pPr>
            <w:r w:rsidDel="00000000" w:rsidR="00000000" w:rsidRPr="00000000">
              <w:rPr>
                <w:rFonts w:ascii="Arial" w:cs="Arial" w:eastAsia="Arial" w:hAnsi="Arial"/>
                <w:rtl w:val="0"/>
              </w:rPr>
              <w:t xml:space="preserve">Yes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4</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9">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Billing, Invoicing &amp; MI Reporting</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A">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Provision of Invoice, Supporting Schedule and MI reports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B">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10 business days from period end</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C">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gained for each day above the stated Service for any of the due documents/reports</w:t>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6D">
            <w:pPr>
              <w:widowControl w:val="0"/>
              <w:spacing w:after="120" w:before="120" w:line="276" w:lineRule="auto"/>
              <w:ind w:left="100" w:firstLine="0"/>
              <w:jc w:val="center"/>
              <w:rPr>
                <w:rFonts w:ascii="Arial" w:cs="Arial" w:eastAsia="Arial" w:hAnsi="Arial"/>
              </w:rPr>
            </w:pPr>
            <w:r w:rsidDel="00000000" w:rsidR="00000000" w:rsidRPr="00000000">
              <w:rPr>
                <w:rFonts w:ascii="Arial" w:cs="Arial" w:eastAsia="Arial" w:hAnsi="Arial"/>
                <w:rtl w:val="0"/>
              </w:rPr>
              <w:t xml:space="preserve">Yes</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5</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6F">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Change requests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70">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Change request timeframe to be agreed for each change request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71">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To be agreed on each change request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72">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0.5% Service Credit gained for each day above the agreed Change Request deadline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3">
            <w:pPr>
              <w:widowControl w:val="0"/>
              <w:spacing w:after="120" w:before="120" w:line="276" w:lineRule="auto"/>
              <w:ind w:left="100" w:firstLine="0"/>
              <w:jc w:val="center"/>
              <w:rPr>
                <w:rFonts w:ascii="Arial" w:cs="Arial" w:eastAsia="Arial" w:hAnsi="Arial"/>
              </w:rPr>
            </w:pPr>
            <w:r w:rsidDel="00000000" w:rsidR="00000000" w:rsidRPr="00000000">
              <w:rPr>
                <w:rFonts w:ascii="Arial" w:cs="Arial" w:eastAsia="Arial" w:hAnsi="Arial"/>
                <w:rtl w:val="0"/>
              </w:rPr>
              <w:t xml:space="preserve">Yes</w:t>
            </w:r>
          </w:p>
        </w:tc>
      </w:tr>
      <w:tr>
        <w:trPr>
          <w:cantSplit w:val="0"/>
          <w:trHeight w:val="5027.0288085937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widowControl w:val="0"/>
              <w:ind w:left="141.73228346456688"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6</w:t>
            </w:r>
          </w:p>
        </w:tc>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75">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Client deployments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76">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Deployment project timeline to be agreed for each deployment request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77">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To be agreed on each deployment request</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078">
            <w:pPr>
              <w:widowControl w:val="0"/>
              <w:spacing w:line="276" w:lineRule="auto"/>
              <w:jc w:val="center"/>
              <w:rPr>
                <w:rFonts w:ascii="Arial" w:cs="Arial" w:eastAsia="Arial" w:hAnsi="Arial"/>
              </w:rPr>
            </w:pPr>
            <w:r w:rsidDel="00000000" w:rsidR="00000000" w:rsidRPr="00000000">
              <w:rPr>
                <w:rFonts w:ascii="Arial" w:cs="Arial" w:eastAsia="Arial" w:hAnsi="Arial"/>
                <w:sz w:val="22"/>
                <w:szCs w:val="22"/>
                <w:rtl w:val="0"/>
              </w:rPr>
              <w:t xml:space="preserve">0.5% Service Credit gained for each day above agreed deployment request deadline</w:t>
            </w:r>
            <w:r w:rsidDel="00000000" w:rsidR="00000000" w:rsidRPr="00000000">
              <w:rPr>
                <w:rtl w:val="0"/>
              </w:rPr>
            </w:r>
          </w:p>
        </w:tc>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79">
            <w:pPr>
              <w:widowControl w:val="0"/>
              <w:spacing w:after="120" w:before="120" w:line="276" w:lineRule="auto"/>
              <w:ind w:left="100" w:firstLine="0"/>
              <w:jc w:val="center"/>
              <w:rPr>
                <w:rFonts w:ascii="Arial" w:cs="Arial" w:eastAsia="Arial" w:hAnsi="Arial"/>
              </w:rPr>
            </w:pPr>
            <w:r w:rsidDel="00000000" w:rsidR="00000000" w:rsidRPr="00000000">
              <w:rPr>
                <w:rFonts w:ascii="Arial" w:cs="Arial" w:eastAsia="Arial" w:hAnsi="Arial"/>
                <w:rtl w:val="0"/>
              </w:rPr>
              <w:t xml:space="preserve">Yes</w:t>
            </w:r>
          </w:p>
        </w:tc>
      </w:tr>
    </w:tbl>
    <w:p w:rsidR="00000000" w:rsidDel="00000000" w:rsidP="00000000" w:rsidRDefault="00000000" w:rsidRPr="00000000" w14:paraId="0000007A">
      <w:pPr>
        <w:spacing w:after="0" w:line="276" w:lineRule="auto"/>
        <w:rPr>
          <w:b w:val="1"/>
          <w:sz w:val="22"/>
          <w:szCs w:val="22"/>
        </w:rPr>
      </w:pPr>
      <w:r w:rsidDel="00000000" w:rsidR="00000000" w:rsidRPr="00000000">
        <w:rPr>
          <w:rtl w:val="0"/>
        </w:rPr>
      </w:r>
    </w:p>
    <w:p w:rsidR="00000000" w:rsidDel="00000000" w:rsidP="00000000" w:rsidRDefault="00000000" w:rsidRPr="00000000" w14:paraId="0000007B">
      <w:pPr>
        <w:spacing w:after="0" w:line="276" w:lineRule="auto"/>
        <w:rPr>
          <w:b w:val="1"/>
          <w:sz w:val="22"/>
          <w:szCs w:val="22"/>
        </w:rPr>
      </w:pPr>
      <w:r w:rsidDel="00000000" w:rsidR="00000000" w:rsidRPr="00000000">
        <w:rPr>
          <w:b w:val="1"/>
          <w:sz w:val="22"/>
          <w:szCs w:val="22"/>
          <w:rtl w:val="0"/>
        </w:rPr>
        <w:t xml:space="preserve">Response / Resolution Times</w:t>
      </w:r>
    </w:p>
    <w:p w:rsidR="00000000" w:rsidDel="00000000" w:rsidP="00000000" w:rsidRDefault="00000000" w:rsidRPr="00000000" w14:paraId="0000007C">
      <w:pPr>
        <w:spacing w:after="0" w:line="276" w:lineRule="auto"/>
        <w:rPr>
          <w:sz w:val="22"/>
          <w:szCs w:val="22"/>
        </w:rPr>
      </w:pPr>
      <w:r w:rsidDel="00000000" w:rsidR="00000000" w:rsidRPr="00000000">
        <w:rPr>
          <w:rtl w:val="0"/>
        </w:rPr>
      </w:r>
    </w:p>
    <w:sdt>
      <w:sdtPr>
        <w:lock w:val="contentLocked"/>
        <w:tag w:val="goog_rdk_0"/>
      </w:sdtPr>
      <w:sdtContent>
        <w:tbl>
          <w:tblPr>
            <w:tblStyle w:val="Table3"/>
            <w:tblW w:w="9480.0" w:type="dxa"/>
            <w:jc w:val="left"/>
            <w:tblInd w:w="-19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55"/>
            <w:gridCol w:w="2025"/>
            <w:gridCol w:w="1830"/>
            <w:gridCol w:w="1590"/>
            <w:gridCol w:w="1590"/>
            <w:gridCol w:w="1590"/>
            <w:tblGridChange w:id="0">
              <w:tblGrid>
                <w:gridCol w:w="855"/>
                <w:gridCol w:w="2025"/>
                <w:gridCol w:w="1830"/>
                <w:gridCol w:w="1590"/>
                <w:gridCol w:w="1590"/>
                <w:gridCol w:w="1590"/>
              </w:tblGrid>
            </w:tblGridChange>
          </w:tblGrid>
          <w:tr>
            <w:trPr>
              <w:cantSplit w:val="0"/>
              <w:trHeight w:val="420" w:hRule="atLeast"/>
              <w:tblHeader w:val="0"/>
            </w:trPr>
            <w:tc>
              <w:tcPr>
                <w:gridSpan w:val="2"/>
                <w:vMerge w:val="restart"/>
                <w:shd w:fill="auto" w:val="clear"/>
                <w:tcMar>
                  <w:top w:w="100.0" w:type="dxa"/>
                  <w:left w:w="100.0" w:type="dxa"/>
                  <w:bottom w:w="100.0" w:type="dxa"/>
                  <w:right w:w="100.0" w:type="dxa"/>
                </w:tcMar>
                <w:vAlign w:val="top"/>
              </w:tcPr>
              <w:p w:rsidR="00000000" w:rsidDel="00000000" w:rsidP="00000000" w:rsidRDefault="00000000" w:rsidRPr="00000000" w14:paraId="0000007D">
                <w:pPr>
                  <w:widowControl w:val="0"/>
                  <w:spacing w:after="0" w:line="240" w:lineRule="auto"/>
                  <w:rPr>
                    <w:sz w:val="22"/>
                    <w:szCs w:val="22"/>
                  </w:rPr>
                </w:pPr>
                <w:r w:rsidDel="00000000" w:rsidR="00000000" w:rsidRPr="00000000">
                  <w:rPr>
                    <w:rtl w:val="0"/>
                  </w:rPr>
                </w:r>
              </w:p>
            </w:tc>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after="0" w:line="240" w:lineRule="auto"/>
                  <w:rPr>
                    <w:sz w:val="22"/>
                    <w:szCs w:val="22"/>
                  </w:rPr>
                </w:pPr>
                <w:r w:rsidDel="00000000" w:rsidR="00000000" w:rsidRPr="00000000">
                  <w:rPr>
                    <w:sz w:val="22"/>
                    <w:szCs w:val="22"/>
                    <w:rtl w:val="0"/>
                  </w:rPr>
                  <w:t xml:space="preserve">Impact</w:t>
                </w:r>
              </w:p>
            </w:tc>
          </w:tr>
          <w:tr>
            <w:trPr>
              <w:cantSplit w:val="0"/>
              <w:trHeight w:val="420" w:hRule="atLeast"/>
              <w:tblHeader w:val="0"/>
            </w:trPr>
            <w:tc>
              <w:tcPr>
                <w:gridSpan w:val="2"/>
                <w:vMerge w:val="continue"/>
                <w:shd w:fill="auto" w:val="clear"/>
                <w:tcMar>
                  <w:top w:w="100.0" w:type="dxa"/>
                  <w:left w:w="100.0" w:type="dxa"/>
                  <w:bottom w:w="100.0" w:type="dxa"/>
                  <w:right w:w="100.0" w:type="dxa"/>
                </w:tcMar>
                <w:vAlign w:val="top"/>
              </w:tcPr>
              <w:p w:rsidR="00000000" w:rsidDel="00000000" w:rsidP="00000000" w:rsidRDefault="00000000" w:rsidRPr="00000000" w14:paraId="00000083">
                <w:pPr>
                  <w:widowControl w:val="0"/>
                  <w:spacing w:after="0"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widowControl w:val="0"/>
                  <w:spacing w:after="0" w:line="240" w:lineRule="auto"/>
                  <w:rPr>
                    <w:sz w:val="22"/>
                    <w:szCs w:val="22"/>
                  </w:rPr>
                </w:pPr>
                <w:r w:rsidDel="00000000" w:rsidR="00000000" w:rsidRPr="00000000">
                  <w:rPr>
                    <w:sz w:val="22"/>
                    <w:szCs w:val="22"/>
                    <w:rtl w:val="0"/>
                  </w:rPr>
                  <w:t xml:space="preserve">Critical -</w:t>
                </w:r>
              </w:p>
              <w:p w:rsidR="00000000" w:rsidDel="00000000" w:rsidP="00000000" w:rsidRDefault="00000000" w:rsidRPr="00000000" w14:paraId="00000086">
                <w:pPr>
                  <w:widowControl w:val="0"/>
                  <w:spacing w:after="0" w:line="240" w:lineRule="auto"/>
                  <w:rPr>
                    <w:sz w:val="22"/>
                    <w:szCs w:val="22"/>
                  </w:rPr>
                </w:pPr>
                <w:r w:rsidDel="00000000" w:rsidR="00000000" w:rsidRPr="00000000">
                  <w:rPr>
                    <w:sz w:val="22"/>
                    <w:szCs w:val="22"/>
                    <w:rtl w:val="0"/>
                  </w:rPr>
                  <w:t xml:space="preserve">Extensive impact across all locations and clients (total outage)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widowControl w:val="0"/>
                  <w:spacing w:after="0" w:line="240" w:lineRule="auto"/>
                  <w:rPr>
                    <w:sz w:val="22"/>
                    <w:szCs w:val="22"/>
                  </w:rPr>
                </w:pPr>
                <w:r w:rsidDel="00000000" w:rsidR="00000000" w:rsidRPr="00000000">
                  <w:rPr>
                    <w:sz w:val="22"/>
                    <w:szCs w:val="22"/>
                    <w:rtl w:val="0"/>
                  </w:rPr>
                  <w:t xml:space="preserve">High- </w:t>
                </w:r>
              </w:p>
              <w:p w:rsidR="00000000" w:rsidDel="00000000" w:rsidP="00000000" w:rsidRDefault="00000000" w:rsidRPr="00000000" w14:paraId="00000088">
                <w:pPr>
                  <w:widowControl w:val="0"/>
                  <w:spacing w:after="0" w:line="240" w:lineRule="auto"/>
                  <w:rPr>
                    <w:sz w:val="22"/>
                    <w:szCs w:val="22"/>
                  </w:rPr>
                </w:pPr>
                <w:r w:rsidDel="00000000" w:rsidR="00000000" w:rsidRPr="00000000">
                  <w:rPr>
                    <w:sz w:val="22"/>
                    <w:szCs w:val="22"/>
                    <w:rtl w:val="0"/>
                  </w:rPr>
                  <w:t xml:space="preserve">High impact at a single site or more than 50% of a site’s users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line="240" w:lineRule="auto"/>
                  <w:rPr>
                    <w:sz w:val="22"/>
                    <w:szCs w:val="22"/>
                  </w:rPr>
                </w:pPr>
                <w:r w:rsidDel="00000000" w:rsidR="00000000" w:rsidRPr="00000000">
                  <w:rPr>
                    <w:sz w:val="22"/>
                    <w:szCs w:val="22"/>
                    <w:rtl w:val="0"/>
                  </w:rPr>
                  <w:t xml:space="preserve">Medium- </w:t>
                </w:r>
              </w:p>
              <w:p w:rsidR="00000000" w:rsidDel="00000000" w:rsidP="00000000" w:rsidRDefault="00000000" w:rsidRPr="00000000" w14:paraId="0000008A">
                <w:pPr>
                  <w:widowControl w:val="0"/>
                  <w:spacing w:after="0" w:line="240" w:lineRule="auto"/>
                  <w:rPr>
                    <w:sz w:val="22"/>
                    <w:szCs w:val="22"/>
                  </w:rPr>
                </w:pPr>
                <w:r w:rsidDel="00000000" w:rsidR="00000000" w:rsidRPr="00000000">
                  <w:rPr>
                    <w:sz w:val="22"/>
                    <w:szCs w:val="22"/>
                    <w:rtl w:val="0"/>
                  </w:rPr>
                  <w:t xml:space="preserve">Impact for less than 50% of a site’s users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line="240" w:lineRule="auto"/>
                  <w:rPr>
                    <w:sz w:val="22"/>
                    <w:szCs w:val="22"/>
                  </w:rPr>
                </w:pPr>
                <w:r w:rsidDel="00000000" w:rsidR="00000000" w:rsidRPr="00000000">
                  <w:rPr>
                    <w:sz w:val="22"/>
                    <w:szCs w:val="22"/>
                    <w:rtl w:val="0"/>
                  </w:rPr>
                  <w:t xml:space="preserve">Low-</w:t>
                </w:r>
              </w:p>
              <w:p w:rsidR="00000000" w:rsidDel="00000000" w:rsidP="00000000" w:rsidRDefault="00000000" w:rsidRPr="00000000" w14:paraId="0000008C">
                <w:pPr>
                  <w:widowControl w:val="0"/>
                  <w:spacing w:after="0" w:line="240" w:lineRule="auto"/>
                  <w:rPr>
                    <w:sz w:val="22"/>
                    <w:szCs w:val="22"/>
                  </w:rPr>
                </w:pPr>
                <w:r w:rsidDel="00000000" w:rsidR="00000000" w:rsidRPr="00000000">
                  <w:rPr>
                    <w:sz w:val="22"/>
                    <w:szCs w:val="22"/>
                    <w:rtl w:val="0"/>
                  </w:rPr>
                  <w:t xml:space="preserve">High impact limited a single user</w:t>
                </w:r>
              </w:p>
            </w:tc>
          </w:tr>
          <w:tr>
            <w:trPr>
              <w:cantSplit w:val="0"/>
              <w:trHeight w:val="42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after="0" w:line="240" w:lineRule="auto"/>
                  <w:rPr>
                    <w:sz w:val="22"/>
                    <w:szCs w:val="22"/>
                  </w:rPr>
                </w:pPr>
                <w:r w:rsidDel="00000000" w:rsidR="00000000" w:rsidRPr="00000000">
                  <w:rPr>
                    <w:sz w:val="22"/>
                    <w:szCs w:val="22"/>
                    <w:rtl w:val="0"/>
                  </w:rPr>
                  <w:t xml:space="preserve">Urgency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line="240" w:lineRule="auto"/>
                  <w:rPr>
                    <w:sz w:val="22"/>
                    <w:szCs w:val="22"/>
                  </w:rPr>
                </w:pPr>
                <w:r w:rsidDel="00000000" w:rsidR="00000000" w:rsidRPr="00000000">
                  <w:rPr>
                    <w:sz w:val="22"/>
                    <w:szCs w:val="22"/>
                    <w:rtl w:val="0"/>
                  </w:rPr>
                  <w:t xml:space="preserve">Critical - </w:t>
                </w:r>
              </w:p>
              <w:p w:rsidR="00000000" w:rsidDel="00000000" w:rsidP="00000000" w:rsidRDefault="00000000" w:rsidRPr="00000000" w14:paraId="0000008F">
                <w:pPr>
                  <w:widowControl w:val="0"/>
                  <w:spacing w:after="0" w:line="240" w:lineRule="auto"/>
                  <w:rPr>
                    <w:sz w:val="22"/>
                    <w:szCs w:val="22"/>
                  </w:rPr>
                </w:pPr>
                <w:r w:rsidDel="00000000" w:rsidR="00000000" w:rsidRPr="00000000">
                  <w:rPr>
                    <w:sz w:val="22"/>
                    <w:szCs w:val="22"/>
                    <w:rtl w:val="0"/>
                  </w:rPr>
                  <w:t xml:space="preserve">stopping client from working</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0">
                <w:pPr>
                  <w:widowControl w:val="0"/>
                  <w:spacing w:after="0" w:line="240" w:lineRule="auto"/>
                  <w:rPr>
                    <w:sz w:val="22"/>
                    <w:szCs w:val="22"/>
                  </w:rPr>
                </w:pPr>
                <w:r w:rsidDel="00000000" w:rsidR="00000000" w:rsidRPr="00000000">
                  <w:rPr>
                    <w:sz w:val="22"/>
                    <w:szCs w:val="22"/>
                    <w:rtl w:val="0"/>
                  </w:rPr>
                  <w:t xml:space="preserve">P1</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line="240" w:lineRule="auto"/>
                  <w:rPr>
                    <w:sz w:val="22"/>
                    <w:szCs w:val="22"/>
                  </w:rPr>
                </w:pPr>
                <w:r w:rsidDel="00000000" w:rsidR="00000000" w:rsidRPr="00000000">
                  <w:rPr>
                    <w:sz w:val="22"/>
                    <w:szCs w:val="22"/>
                    <w:rtl w:val="0"/>
                  </w:rPr>
                  <w:t xml:space="preserve">P1</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92">
                <w:pPr>
                  <w:widowControl w:val="0"/>
                  <w:spacing w:after="0" w:line="240" w:lineRule="auto"/>
                  <w:rPr>
                    <w:sz w:val="22"/>
                    <w:szCs w:val="22"/>
                  </w:rPr>
                </w:pPr>
                <w:r w:rsidDel="00000000" w:rsidR="00000000" w:rsidRPr="00000000">
                  <w:rPr>
                    <w:sz w:val="22"/>
                    <w:szCs w:val="22"/>
                    <w:rtl w:val="0"/>
                  </w:rPr>
                  <w:t xml:space="preserve">P2</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93">
                <w:pPr>
                  <w:widowControl w:val="0"/>
                  <w:spacing w:after="0" w:line="240" w:lineRule="auto"/>
                  <w:rPr>
                    <w:sz w:val="22"/>
                    <w:szCs w:val="22"/>
                  </w:rPr>
                </w:pPr>
                <w:r w:rsidDel="00000000" w:rsidR="00000000" w:rsidRPr="00000000">
                  <w:rPr>
                    <w:sz w:val="22"/>
                    <w:szCs w:val="22"/>
                    <w:rtl w:val="0"/>
                  </w:rPr>
                  <w:t xml:space="preserve">P2</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after="0" w:line="240" w:lineRule="auto"/>
                  <w:rPr>
                    <w:sz w:val="22"/>
                    <w:szCs w:val="22"/>
                  </w:rPr>
                </w:pPr>
                <w:r w:rsidDel="00000000" w:rsidR="00000000" w:rsidRPr="00000000">
                  <w:rPr>
                    <w:sz w:val="22"/>
                    <w:szCs w:val="22"/>
                    <w:rtl w:val="0"/>
                  </w:rPr>
                  <w:t xml:space="preserve">High -</w:t>
                </w:r>
              </w:p>
              <w:p w:rsidR="00000000" w:rsidDel="00000000" w:rsidP="00000000" w:rsidRDefault="00000000" w:rsidRPr="00000000" w14:paraId="00000096">
                <w:pPr>
                  <w:widowControl w:val="0"/>
                  <w:spacing w:after="0" w:line="240" w:lineRule="auto"/>
                  <w:rPr>
                    <w:sz w:val="22"/>
                    <w:szCs w:val="22"/>
                  </w:rPr>
                </w:pPr>
                <w:r w:rsidDel="00000000" w:rsidR="00000000" w:rsidRPr="00000000">
                  <w:rPr>
                    <w:sz w:val="22"/>
                    <w:szCs w:val="22"/>
                    <w:rtl w:val="0"/>
                  </w:rPr>
                  <w:t xml:space="preserve">Significant degradation of service</w:t>
                </w:r>
              </w:p>
            </w:tc>
            <w:tc>
              <w:tcPr>
                <w:shd w:fill="ff0000" w:val="clear"/>
                <w:tcMar>
                  <w:top w:w="100.0" w:type="dxa"/>
                  <w:left w:w="100.0" w:type="dxa"/>
                  <w:bottom w:w="100.0" w:type="dxa"/>
                  <w:right w:w="100.0" w:type="dxa"/>
                </w:tcMar>
                <w:vAlign w:val="top"/>
              </w:tcPr>
              <w:p w:rsidR="00000000" w:rsidDel="00000000" w:rsidP="00000000" w:rsidRDefault="00000000" w:rsidRPr="00000000" w14:paraId="00000097">
                <w:pPr>
                  <w:widowControl w:val="0"/>
                  <w:spacing w:after="0" w:line="240" w:lineRule="auto"/>
                  <w:rPr>
                    <w:sz w:val="22"/>
                    <w:szCs w:val="22"/>
                  </w:rPr>
                </w:pPr>
                <w:r w:rsidDel="00000000" w:rsidR="00000000" w:rsidRPr="00000000">
                  <w:rPr>
                    <w:sz w:val="22"/>
                    <w:szCs w:val="22"/>
                    <w:rtl w:val="0"/>
                  </w:rPr>
                  <w:t xml:space="preserve">P1</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line="240" w:lineRule="auto"/>
                  <w:rPr>
                    <w:sz w:val="22"/>
                    <w:szCs w:val="22"/>
                  </w:rPr>
                </w:pPr>
                <w:r w:rsidDel="00000000" w:rsidR="00000000" w:rsidRPr="00000000">
                  <w:rPr>
                    <w:sz w:val="22"/>
                    <w:szCs w:val="22"/>
                    <w:rtl w:val="0"/>
                  </w:rPr>
                  <w:t xml:space="preserve">P2</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99">
                <w:pPr>
                  <w:widowControl w:val="0"/>
                  <w:spacing w:after="0" w:line="240" w:lineRule="auto"/>
                  <w:rPr>
                    <w:sz w:val="22"/>
                    <w:szCs w:val="22"/>
                  </w:rPr>
                </w:pPr>
                <w:r w:rsidDel="00000000" w:rsidR="00000000" w:rsidRPr="00000000">
                  <w:rPr>
                    <w:sz w:val="22"/>
                    <w:szCs w:val="22"/>
                    <w:rtl w:val="0"/>
                  </w:rPr>
                  <w:t xml:space="preserve">P2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line="240" w:lineRule="auto"/>
                  <w:rPr>
                    <w:sz w:val="22"/>
                    <w:szCs w:val="22"/>
                  </w:rPr>
                </w:pPr>
                <w:r w:rsidDel="00000000" w:rsidR="00000000" w:rsidRPr="00000000">
                  <w:rPr>
                    <w:sz w:val="22"/>
                    <w:szCs w:val="22"/>
                    <w:rtl w:val="0"/>
                  </w:rPr>
                  <w:t xml:space="preserve">P3</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after="0"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line="240" w:lineRule="auto"/>
                  <w:rPr>
                    <w:sz w:val="22"/>
                    <w:szCs w:val="22"/>
                  </w:rPr>
                </w:pPr>
                <w:r w:rsidDel="00000000" w:rsidR="00000000" w:rsidRPr="00000000">
                  <w:rPr>
                    <w:sz w:val="22"/>
                    <w:szCs w:val="22"/>
                    <w:rtl w:val="0"/>
                  </w:rPr>
                  <w:t xml:space="preserve">Medium - </w:t>
                </w:r>
              </w:p>
              <w:p w:rsidR="00000000" w:rsidDel="00000000" w:rsidP="00000000" w:rsidRDefault="00000000" w:rsidRPr="00000000" w14:paraId="0000009D">
                <w:pPr>
                  <w:widowControl w:val="0"/>
                  <w:spacing w:after="0" w:line="240" w:lineRule="auto"/>
                  <w:rPr>
                    <w:sz w:val="22"/>
                    <w:szCs w:val="22"/>
                  </w:rPr>
                </w:pPr>
                <w:r w:rsidDel="00000000" w:rsidR="00000000" w:rsidRPr="00000000">
                  <w:rPr>
                    <w:sz w:val="22"/>
                    <w:szCs w:val="22"/>
                    <w:rtl w:val="0"/>
                  </w:rPr>
                  <w:t xml:space="preserve">Customer is inconvenienced</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line="240" w:lineRule="auto"/>
                  <w:rPr>
                    <w:sz w:val="22"/>
                    <w:szCs w:val="22"/>
                  </w:rPr>
                </w:pPr>
                <w:r w:rsidDel="00000000" w:rsidR="00000000" w:rsidRPr="00000000">
                  <w:rPr>
                    <w:sz w:val="22"/>
                    <w:szCs w:val="22"/>
                    <w:rtl w:val="0"/>
                  </w:rPr>
                  <w:t xml:space="preserve">P2</w:t>
                </w:r>
              </w:p>
            </w:tc>
            <w:tc>
              <w:tcPr>
                <w:shd w:fill="ff9900" w:val="clear"/>
                <w:tcMar>
                  <w:top w:w="100.0" w:type="dxa"/>
                  <w:left w:w="100.0" w:type="dxa"/>
                  <w:bottom w:w="100.0" w:type="dxa"/>
                  <w:right w:w="100.0" w:type="dxa"/>
                </w:tcMar>
                <w:vAlign w:val="top"/>
              </w:tcPr>
              <w:p w:rsidR="00000000" w:rsidDel="00000000" w:rsidP="00000000" w:rsidRDefault="00000000" w:rsidRPr="00000000" w14:paraId="0000009F">
                <w:pPr>
                  <w:widowControl w:val="0"/>
                  <w:spacing w:after="0" w:line="240" w:lineRule="auto"/>
                  <w:rPr>
                    <w:sz w:val="22"/>
                    <w:szCs w:val="22"/>
                  </w:rPr>
                </w:pPr>
                <w:r w:rsidDel="00000000" w:rsidR="00000000" w:rsidRPr="00000000">
                  <w:rPr>
                    <w:sz w:val="22"/>
                    <w:szCs w:val="22"/>
                    <w:rtl w:val="0"/>
                  </w:rPr>
                  <w:t xml:space="preserve">P2</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line="240" w:lineRule="auto"/>
                  <w:rPr>
                    <w:sz w:val="22"/>
                    <w:szCs w:val="22"/>
                  </w:rPr>
                </w:pPr>
                <w:r w:rsidDel="00000000" w:rsidR="00000000" w:rsidRPr="00000000">
                  <w:rPr>
                    <w:sz w:val="22"/>
                    <w:szCs w:val="22"/>
                    <w:rtl w:val="0"/>
                  </w:rPr>
                  <w:t xml:space="preserve">P3</w:t>
                </w:r>
              </w:p>
            </w:tc>
            <w:tc>
              <w:tcPr>
                <w:shd w:fill="ffff00"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line="240" w:lineRule="auto"/>
                  <w:rPr>
                    <w:sz w:val="22"/>
                    <w:szCs w:val="22"/>
                  </w:rPr>
                </w:pPr>
                <w:r w:rsidDel="00000000" w:rsidR="00000000" w:rsidRPr="00000000">
                  <w:rPr>
                    <w:sz w:val="22"/>
                    <w:szCs w:val="22"/>
                    <w:rtl w:val="0"/>
                  </w:rPr>
                  <w:t xml:space="preserve">P3</w:t>
                </w:r>
              </w:p>
            </w:tc>
          </w:tr>
          <w:tr>
            <w:trPr>
              <w:cantSplit w:val="0"/>
              <w:trHeight w:val="42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line="240" w:lineRule="auto"/>
                  <w:rPr>
                    <w:sz w:val="22"/>
                    <w:szCs w:val="22"/>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spacing w:after="0" w:line="240" w:lineRule="auto"/>
                  <w:rPr>
                    <w:sz w:val="22"/>
                    <w:szCs w:val="22"/>
                  </w:rPr>
                </w:pPr>
                <w:r w:rsidDel="00000000" w:rsidR="00000000" w:rsidRPr="00000000">
                  <w:rPr>
                    <w:sz w:val="22"/>
                    <w:szCs w:val="22"/>
                    <w:rtl w:val="0"/>
                  </w:rPr>
                  <w:t xml:space="preserve">Service Request</w:t>
                </w:r>
              </w:p>
            </w:tc>
            <w:tc>
              <w:tcPr>
                <w:shd w:fill="6aa84f" w:val="clear"/>
                <w:tcMar>
                  <w:top w:w="100.0" w:type="dxa"/>
                  <w:left w:w="100.0" w:type="dxa"/>
                  <w:bottom w:w="100.0" w:type="dxa"/>
                  <w:right w:w="100.0" w:type="dxa"/>
                </w:tcMar>
                <w:vAlign w:val="top"/>
              </w:tcPr>
              <w:p w:rsidR="00000000" w:rsidDel="00000000" w:rsidP="00000000" w:rsidRDefault="00000000" w:rsidRPr="00000000" w14:paraId="000000A4">
                <w:pPr>
                  <w:widowControl w:val="0"/>
                  <w:spacing w:after="0" w:line="240" w:lineRule="auto"/>
                  <w:rPr>
                    <w:sz w:val="22"/>
                    <w:szCs w:val="22"/>
                  </w:rPr>
                </w:pPr>
                <w:r w:rsidDel="00000000" w:rsidR="00000000" w:rsidRPr="00000000">
                  <w:rPr>
                    <w:sz w:val="22"/>
                    <w:szCs w:val="22"/>
                    <w:rtl w:val="0"/>
                  </w:rPr>
                  <w:t xml:space="preserve">P4</w:t>
                </w:r>
              </w:p>
            </w:tc>
            <w:tc>
              <w:tcPr>
                <w:shd w:fill="6aa84f" w:val="clear"/>
                <w:tcMar>
                  <w:top w:w="100.0" w:type="dxa"/>
                  <w:left w:w="100.0" w:type="dxa"/>
                  <w:bottom w:w="100.0" w:type="dxa"/>
                  <w:right w:w="100.0" w:type="dxa"/>
                </w:tcMar>
                <w:vAlign w:val="top"/>
              </w:tcPr>
              <w:p w:rsidR="00000000" w:rsidDel="00000000" w:rsidP="00000000" w:rsidRDefault="00000000" w:rsidRPr="00000000" w14:paraId="000000A5">
                <w:pPr>
                  <w:widowControl w:val="0"/>
                  <w:spacing w:after="0" w:line="240" w:lineRule="auto"/>
                  <w:rPr>
                    <w:sz w:val="22"/>
                    <w:szCs w:val="22"/>
                  </w:rPr>
                </w:pPr>
                <w:r w:rsidDel="00000000" w:rsidR="00000000" w:rsidRPr="00000000">
                  <w:rPr>
                    <w:sz w:val="22"/>
                    <w:szCs w:val="22"/>
                    <w:rtl w:val="0"/>
                  </w:rPr>
                  <w:t xml:space="preserve">P4</w:t>
                </w:r>
              </w:p>
            </w:tc>
            <w:tc>
              <w:tcPr>
                <w:shd w:fill="6aa84f"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0" w:line="240" w:lineRule="auto"/>
                  <w:rPr>
                    <w:sz w:val="22"/>
                    <w:szCs w:val="22"/>
                  </w:rPr>
                </w:pPr>
                <w:r w:rsidDel="00000000" w:rsidR="00000000" w:rsidRPr="00000000">
                  <w:rPr>
                    <w:sz w:val="22"/>
                    <w:szCs w:val="22"/>
                    <w:rtl w:val="0"/>
                  </w:rPr>
                  <w:t xml:space="preserve">P4</w:t>
                </w:r>
              </w:p>
            </w:tc>
            <w:tc>
              <w:tcPr>
                <w:shd w:fill="6aa84f" w:val="clear"/>
                <w:tcMar>
                  <w:top w:w="100.0" w:type="dxa"/>
                  <w:left w:w="100.0" w:type="dxa"/>
                  <w:bottom w:w="100.0" w:type="dxa"/>
                  <w:right w:w="100.0" w:type="dxa"/>
                </w:tcMar>
                <w:vAlign w:val="top"/>
              </w:tcPr>
              <w:p w:rsidR="00000000" w:rsidDel="00000000" w:rsidP="00000000" w:rsidRDefault="00000000" w:rsidRPr="00000000" w14:paraId="000000A7">
                <w:pPr>
                  <w:widowControl w:val="0"/>
                  <w:spacing w:after="0" w:line="240" w:lineRule="auto"/>
                  <w:rPr>
                    <w:sz w:val="22"/>
                    <w:szCs w:val="22"/>
                  </w:rPr>
                </w:pPr>
                <w:r w:rsidDel="00000000" w:rsidR="00000000" w:rsidRPr="00000000">
                  <w:rPr>
                    <w:sz w:val="22"/>
                    <w:szCs w:val="22"/>
                    <w:rtl w:val="0"/>
                  </w:rPr>
                  <w:t xml:space="preserve">P4</w:t>
                </w:r>
              </w:p>
            </w:tc>
          </w:tr>
        </w:tbl>
      </w:sdtContent>
    </w:sdt>
    <w:p w:rsidR="00000000" w:rsidDel="00000000" w:rsidP="00000000" w:rsidRDefault="00000000" w:rsidRPr="00000000" w14:paraId="000000A8">
      <w:pPr>
        <w:spacing w:after="0" w:line="276" w:lineRule="auto"/>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A9">
      <w:pPr>
        <w:spacing w:after="0" w:line="276" w:lineRule="auto"/>
        <w:rPr>
          <w:sz w:val="22"/>
          <w:szCs w:val="22"/>
        </w:rPr>
      </w:pPr>
      <w:r w:rsidDel="00000000" w:rsidR="00000000" w:rsidRPr="00000000">
        <w:rPr>
          <w:rtl w:val="0"/>
        </w:rPr>
      </w:r>
    </w:p>
    <w:sdt>
      <w:sdtPr>
        <w:lock w:val="contentLocked"/>
        <w:tag w:val="goog_rdk_1"/>
      </w:sdtPr>
      <w:sdtContent>
        <w:tbl>
          <w:tblPr>
            <w:tblStyle w:val="Table4"/>
            <w:tblW w:w="92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3000"/>
            <w:gridCol w:w="1815"/>
            <w:gridCol w:w="1740"/>
            <w:gridCol w:w="1545"/>
            <w:tblGridChange w:id="0">
              <w:tblGrid>
                <w:gridCol w:w="1140"/>
                <w:gridCol w:w="3000"/>
                <w:gridCol w:w="1815"/>
                <w:gridCol w:w="1740"/>
                <w:gridCol w:w="15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after="0" w:line="240" w:lineRule="auto"/>
                  <w:rPr>
                    <w:sz w:val="22"/>
                    <w:szCs w:val="22"/>
                  </w:rPr>
                </w:pPr>
                <w:r w:rsidDel="00000000" w:rsidR="00000000" w:rsidRPr="00000000">
                  <w:rPr>
                    <w:sz w:val="22"/>
                    <w:szCs w:val="22"/>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line="240" w:lineRule="auto"/>
                  <w:rPr>
                    <w:sz w:val="22"/>
                    <w:szCs w:val="22"/>
                  </w:rPr>
                </w:pPr>
                <w:r w:rsidDel="00000000" w:rsidR="00000000" w:rsidRPr="00000000">
                  <w:rPr>
                    <w:sz w:val="22"/>
                    <w:szCs w:val="22"/>
                    <w:rtl w:val="0"/>
                  </w:rPr>
                  <w:t xml:space="preserve">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spacing w:after="0" w:line="240" w:lineRule="auto"/>
                  <w:rPr>
                    <w:sz w:val="22"/>
                    <w:szCs w:val="22"/>
                  </w:rPr>
                </w:pPr>
                <w:r w:rsidDel="00000000" w:rsidR="00000000" w:rsidRPr="00000000">
                  <w:rPr>
                    <w:sz w:val="22"/>
                    <w:szCs w:val="22"/>
                    <w:rtl w:val="0"/>
                  </w:rPr>
                  <w:t xml:space="preserve">Initial Response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line="240" w:lineRule="auto"/>
                  <w:rPr>
                    <w:sz w:val="22"/>
                    <w:szCs w:val="22"/>
                  </w:rPr>
                </w:pPr>
                <w:r w:rsidDel="00000000" w:rsidR="00000000" w:rsidRPr="00000000">
                  <w:rPr>
                    <w:sz w:val="22"/>
                    <w:szCs w:val="22"/>
                    <w:rtl w:val="0"/>
                  </w:rPr>
                  <w:t xml:space="preserve">Target Resolution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after="0" w:line="240" w:lineRule="auto"/>
                  <w:rPr>
                    <w:sz w:val="22"/>
                    <w:szCs w:val="22"/>
                  </w:rPr>
                </w:pPr>
                <w:r w:rsidDel="00000000" w:rsidR="00000000" w:rsidRPr="00000000">
                  <w:rPr>
                    <w:sz w:val="22"/>
                    <w:szCs w:val="22"/>
                    <w:rtl w:val="0"/>
                  </w:rPr>
                  <w:t xml:space="preserve">Hours in Effect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after="0" w:line="240" w:lineRule="auto"/>
                  <w:rPr>
                    <w:sz w:val="22"/>
                    <w:szCs w:val="22"/>
                  </w:rPr>
                </w:pPr>
                <w:r w:rsidDel="00000000" w:rsidR="00000000" w:rsidRPr="00000000">
                  <w:rPr>
                    <w:sz w:val="22"/>
                    <w:szCs w:val="22"/>
                    <w:rtl w:val="0"/>
                  </w:rPr>
                  <w:t xml:space="preserve">P1</w:t>
                </w:r>
              </w:p>
              <w:p w:rsidR="00000000" w:rsidDel="00000000" w:rsidP="00000000" w:rsidRDefault="00000000" w:rsidRPr="00000000" w14:paraId="000000B0">
                <w:pPr>
                  <w:widowControl w:val="0"/>
                  <w:spacing w:after="0" w:line="240" w:lineRule="auto"/>
                  <w:rPr>
                    <w:sz w:val="22"/>
                    <w:szCs w:val="22"/>
                  </w:rPr>
                </w:pPr>
                <w:r w:rsidDel="00000000" w:rsidR="00000000" w:rsidRPr="00000000">
                  <w:rPr>
                    <w:sz w:val="22"/>
                    <w:szCs w:val="22"/>
                    <w:rtl w:val="0"/>
                  </w:rPr>
                  <w:t xml:space="preserve">Critical Impact / Urgency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Service unavailable to all users</w:t>
                </w:r>
              </w:p>
              <w:p w:rsidR="00000000" w:rsidDel="00000000" w:rsidP="00000000" w:rsidRDefault="00000000" w:rsidRPr="00000000" w14:paraId="000000B2">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No possible workaround</w:t>
                </w:r>
              </w:p>
              <w:p w:rsidR="00000000" w:rsidDel="00000000" w:rsidP="00000000" w:rsidRDefault="00000000" w:rsidRPr="00000000" w14:paraId="000000B3">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Dept core functions severely impacted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after="0" w:line="240" w:lineRule="auto"/>
                  <w:rPr>
                    <w:sz w:val="22"/>
                    <w:szCs w:val="22"/>
                  </w:rPr>
                </w:pPr>
                <w:r w:rsidDel="00000000" w:rsidR="00000000" w:rsidRPr="00000000">
                  <w:rPr>
                    <w:sz w:val="22"/>
                    <w:szCs w:val="22"/>
                    <w:rtl w:val="0"/>
                  </w:rPr>
                  <w:t xml:space="preserve">15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line="240" w:lineRule="auto"/>
                  <w:rPr>
                    <w:sz w:val="22"/>
                    <w:szCs w:val="22"/>
                  </w:rPr>
                </w:pPr>
                <w:r w:rsidDel="00000000" w:rsidR="00000000" w:rsidRPr="00000000">
                  <w:rPr>
                    <w:sz w:val="22"/>
                    <w:szCs w:val="22"/>
                    <w:rtl w:val="0"/>
                  </w:rPr>
                  <w:t xml:space="preserve">1 Hour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after="0" w:line="240" w:lineRule="auto"/>
                  <w:rPr>
                    <w:sz w:val="22"/>
                    <w:szCs w:val="22"/>
                  </w:rPr>
                </w:pPr>
                <w:r w:rsidDel="00000000" w:rsidR="00000000" w:rsidRPr="00000000">
                  <w:rPr>
                    <w:sz w:val="22"/>
                    <w:szCs w:val="22"/>
                    <w:rtl w:val="0"/>
                  </w:rPr>
                  <w:t xml:space="preserve">24x7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7">
                <w:pPr>
                  <w:widowControl w:val="0"/>
                  <w:spacing w:after="0" w:line="240" w:lineRule="auto"/>
                  <w:rPr>
                    <w:sz w:val="22"/>
                    <w:szCs w:val="22"/>
                  </w:rPr>
                </w:pPr>
                <w:r w:rsidDel="00000000" w:rsidR="00000000" w:rsidRPr="00000000">
                  <w:rPr>
                    <w:sz w:val="22"/>
                    <w:szCs w:val="22"/>
                    <w:rtl w:val="0"/>
                  </w:rPr>
                  <w:t xml:space="preserve">P2</w:t>
                </w:r>
              </w:p>
              <w:p w:rsidR="00000000" w:rsidDel="00000000" w:rsidP="00000000" w:rsidRDefault="00000000" w:rsidRPr="00000000" w14:paraId="000000B8">
                <w:pPr>
                  <w:widowControl w:val="0"/>
                  <w:spacing w:after="0" w:line="240" w:lineRule="auto"/>
                  <w:rPr>
                    <w:sz w:val="22"/>
                    <w:szCs w:val="22"/>
                  </w:rPr>
                </w:pPr>
                <w:r w:rsidDel="00000000" w:rsidR="00000000" w:rsidRPr="00000000">
                  <w:rPr>
                    <w:sz w:val="22"/>
                    <w:szCs w:val="22"/>
                    <w:rtl w:val="0"/>
                  </w:rPr>
                  <w:t xml:space="preserve">High Impact / Urgency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Service unavailable or severely degraded to majority of users</w:t>
                </w:r>
              </w:p>
              <w:p w:rsidR="00000000" w:rsidDel="00000000" w:rsidP="00000000" w:rsidRDefault="00000000" w:rsidRPr="00000000" w14:paraId="000000BA">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Service is usable but performance is severely impaired</w:t>
                </w:r>
              </w:p>
              <w:p w:rsidR="00000000" w:rsidDel="00000000" w:rsidP="00000000" w:rsidRDefault="00000000" w:rsidRPr="00000000" w14:paraId="000000BB">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Dept core functions impacted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after="0" w:line="240" w:lineRule="auto"/>
                  <w:rPr>
                    <w:sz w:val="22"/>
                    <w:szCs w:val="22"/>
                  </w:rPr>
                </w:pPr>
                <w:r w:rsidDel="00000000" w:rsidR="00000000" w:rsidRPr="00000000">
                  <w:rPr>
                    <w:sz w:val="22"/>
                    <w:szCs w:val="22"/>
                    <w:rtl w:val="0"/>
                  </w:rPr>
                  <w:t xml:space="preserve">30 mins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line="240" w:lineRule="auto"/>
                  <w:rPr>
                    <w:sz w:val="22"/>
                    <w:szCs w:val="22"/>
                  </w:rPr>
                </w:pPr>
                <w:r w:rsidDel="00000000" w:rsidR="00000000" w:rsidRPr="00000000">
                  <w:rPr>
                    <w:sz w:val="22"/>
                    <w:szCs w:val="22"/>
                    <w:rtl w:val="0"/>
                  </w:rPr>
                  <w:t xml:space="preserve">4 hour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spacing w:after="0" w:line="240" w:lineRule="auto"/>
                  <w:rPr>
                    <w:sz w:val="22"/>
                    <w:szCs w:val="22"/>
                  </w:rPr>
                </w:pPr>
                <w:r w:rsidDel="00000000" w:rsidR="00000000" w:rsidRPr="00000000">
                  <w:rPr>
                    <w:sz w:val="22"/>
                    <w:szCs w:val="22"/>
                    <w:rtl w:val="0"/>
                  </w:rPr>
                  <w:t xml:space="preserve">24x7</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line="240" w:lineRule="auto"/>
                  <w:rPr>
                    <w:sz w:val="22"/>
                    <w:szCs w:val="22"/>
                  </w:rPr>
                </w:pPr>
                <w:r w:rsidDel="00000000" w:rsidR="00000000" w:rsidRPr="00000000">
                  <w:rPr>
                    <w:sz w:val="22"/>
                    <w:szCs w:val="22"/>
                    <w:rtl w:val="0"/>
                  </w:rPr>
                  <w:t xml:space="preserve">P3</w:t>
                </w:r>
              </w:p>
              <w:p w:rsidR="00000000" w:rsidDel="00000000" w:rsidP="00000000" w:rsidRDefault="00000000" w:rsidRPr="00000000" w14:paraId="000000C0">
                <w:pPr>
                  <w:widowControl w:val="0"/>
                  <w:spacing w:after="0" w:line="240" w:lineRule="auto"/>
                  <w:rPr>
                    <w:sz w:val="22"/>
                    <w:szCs w:val="22"/>
                  </w:rPr>
                </w:pPr>
                <w:r w:rsidDel="00000000" w:rsidR="00000000" w:rsidRPr="00000000">
                  <w:rPr>
                    <w:sz w:val="22"/>
                    <w:szCs w:val="22"/>
                    <w:rtl w:val="0"/>
                  </w:rPr>
                  <w:t xml:space="preserve">Medium Impact / Urgency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Service unavailable or severely degraded to minority of users</w:t>
                </w:r>
              </w:p>
              <w:p w:rsidR="00000000" w:rsidDel="00000000" w:rsidP="00000000" w:rsidRDefault="00000000" w:rsidRPr="00000000" w14:paraId="000000C2">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Service is usable but performance is impaired</w:t>
                </w:r>
              </w:p>
              <w:p w:rsidR="00000000" w:rsidDel="00000000" w:rsidP="00000000" w:rsidRDefault="00000000" w:rsidRPr="00000000" w14:paraId="000000C3">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Dept core functions impacted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after="0" w:line="240" w:lineRule="auto"/>
                  <w:rPr>
                    <w:sz w:val="22"/>
                    <w:szCs w:val="22"/>
                  </w:rPr>
                </w:pPr>
                <w:r w:rsidDel="00000000" w:rsidR="00000000" w:rsidRPr="00000000">
                  <w:rPr>
                    <w:sz w:val="22"/>
                    <w:szCs w:val="22"/>
                    <w:rtl w:val="0"/>
                  </w:rPr>
                  <w:t xml:space="preserve">1 hour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after="0" w:line="240" w:lineRule="auto"/>
                  <w:rPr>
                    <w:sz w:val="22"/>
                    <w:szCs w:val="22"/>
                  </w:rPr>
                </w:pPr>
                <w:r w:rsidDel="00000000" w:rsidR="00000000" w:rsidRPr="00000000">
                  <w:rPr>
                    <w:sz w:val="22"/>
                    <w:szCs w:val="22"/>
                    <w:rtl w:val="0"/>
                  </w:rPr>
                  <w:t xml:space="preserve">8 hours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after="0" w:line="240" w:lineRule="auto"/>
                  <w:rPr>
                    <w:sz w:val="22"/>
                    <w:szCs w:val="22"/>
                  </w:rPr>
                </w:pPr>
                <w:r w:rsidDel="00000000" w:rsidR="00000000" w:rsidRPr="00000000">
                  <w:rPr>
                    <w:sz w:val="22"/>
                    <w:szCs w:val="22"/>
                    <w:rtl w:val="0"/>
                  </w:rPr>
                  <w:t xml:space="preserve">Business Hours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after="0" w:line="240" w:lineRule="auto"/>
                  <w:rPr>
                    <w:sz w:val="22"/>
                    <w:szCs w:val="22"/>
                  </w:rPr>
                </w:pPr>
                <w:r w:rsidDel="00000000" w:rsidR="00000000" w:rsidRPr="00000000">
                  <w:rPr>
                    <w:sz w:val="22"/>
                    <w:szCs w:val="22"/>
                    <w:rtl w:val="0"/>
                  </w:rPr>
                  <w:t xml:space="preserve">P4</w:t>
                </w:r>
              </w:p>
              <w:p w:rsidR="00000000" w:rsidDel="00000000" w:rsidP="00000000" w:rsidRDefault="00000000" w:rsidRPr="00000000" w14:paraId="000000C8">
                <w:pPr>
                  <w:widowControl w:val="0"/>
                  <w:spacing w:after="0" w:line="240" w:lineRule="auto"/>
                  <w:rPr>
                    <w:sz w:val="22"/>
                    <w:szCs w:val="22"/>
                  </w:rPr>
                </w:pPr>
                <w:r w:rsidDel="00000000" w:rsidR="00000000" w:rsidRPr="00000000">
                  <w:rPr>
                    <w:sz w:val="22"/>
                    <w:szCs w:val="22"/>
                    <w:rtl w:val="0"/>
                  </w:rPr>
                  <w:t xml:space="preserve">Service Request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numPr>
                    <w:ilvl w:val="0"/>
                    <w:numId w:val="1"/>
                  </w:numPr>
                  <w:spacing w:after="0" w:line="240" w:lineRule="auto"/>
                  <w:ind w:left="425.19685039370086" w:hanging="360"/>
                  <w:rPr>
                    <w:sz w:val="22"/>
                    <w:szCs w:val="22"/>
                  </w:rPr>
                </w:pPr>
                <w:r w:rsidDel="00000000" w:rsidR="00000000" w:rsidRPr="00000000">
                  <w:rPr>
                    <w:sz w:val="22"/>
                    <w:szCs w:val="22"/>
                    <w:rtl w:val="0"/>
                  </w:rPr>
                  <w:t xml:space="preserve">Service request e.g. change request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after="0" w:line="240" w:lineRule="auto"/>
                  <w:rPr>
                    <w:sz w:val="22"/>
                    <w:szCs w:val="22"/>
                  </w:rPr>
                </w:pPr>
                <w:r w:rsidDel="00000000" w:rsidR="00000000" w:rsidRPr="00000000">
                  <w:rPr>
                    <w:sz w:val="22"/>
                    <w:szCs w:val="22"/>
                    <w:rtl w:val="0"/>
                  </w:rPr>
                  <w:t xml:space="preserve">As per specific service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after="0" w:line="240" w:lineRule="auto"/>
                  <w:rPr>
                    <w:sz w:val="22"/>
                    <w:szCs w:val="22"/>
                  </w:rPr>
                </w:pPr>
                <w:r w:rsidDel="00000000" w:rsidR="00000000" w:rsidRPr="00000000">
                  <w:rPr>
                    <w:sz w:val="22"/>
                    <w:szCs w:val="22"/>
                    <w:rtl w:val="0"/>
                  </w:rPr>
                  <w:t xml:space="preserve">As per specific service type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after="0" w:line="240" w:lineRule="auto"/>
                  <w:rPr>
                    <w:sz w:val="22"/>
                    <w:szCs w:val="22"/>
                  </w:rPr>
                </w:pPr>
                <w:r w:rsidDel="00000000" w:rsidR="00000000" w:rsidRPr="00000000">
                  <w:rPr>
                    <w:sz w:val="22"/>
                    <w:szCs w:val="22"/>
                    <w:rtl w:val="0"/>
                  </w:rPr>
                  <w:t xml:space="preserve">Business Hours</w:t>
                </w:r>
              </w:p>
            </w:tc>
          </w:tr>
        </w:tbl>
      </w:sdtContent>
    </w:sdt>
    <w:p w:rsidR="00000000" w:rsidDel="00000000" w:rsidP="00000000" w:rsidRDefault="00000000" w:rsidRPr="00000000" w14:paraId="000000CD">
      <w:pPr>
        <w:spacing w:after="0" w:line="276" w:lineRule="auto"/>
        <w:rPr>
          <w:rFonts w:ascii="Arial Bold" w:cs="Arial Bold" w:eastAsia="Arial Bold" w:hAnsi="Arial Bold"/>
          <w:b w:val="1"/>
          <w:sz w:val="36"/>
          <w:szCs w:val="36"/>
        </w:rPr>
      </w:pPr>
      <w:r w:rsidDel="00000000" w:rsidR="00000000" w:rsidRPr="00000000">
        <w:rPr>
          <w:rtl w:val="0"/>
        </w:rPr>
      </w:r>
    </w:p>
    <w:p w:rsidR="00000000" w:rsidDel="00000000" w:rsidP="00000000" w:rsidRDefault="00000000" w:rsidRPr="00000000" w14:paraId="000000CE">
      <w:pPr>
        <w:widowControl w:val="0"/>
        <w:spacing w:after="240" w:before="120" w:line="259" w:lineRule="auto"/>
        <w:ind w:left="720" w:firstLine="0"/>
        <w:rPr>
          <w:sz w:val="22"/>
          <w:szCs w:val="22"/>
        </w:rPr>
      </w:pPr>
      <w:r w:rsidDel="00000000" w:rsidR="00000000" w:rsidRPr="00000000">
        <w:rPr>
          <w:sz w:val="22"/>
          <w:szCs w:val="22"/>
          <w:rtl w:val="0"/>
        </w:rPr>
        <w:t xml:space="preserve">Examples of incidents and their associated priority include but are not limited to:</w:t>
      </w:r>
    </w:p>
    <w:p w:rsidR="00000000" w:rsidDel="00000000" w:rsidP="00000000" w:rsidRDefault="00000000" w:rsidRPr="00000000" w14:paraId="000000CF">
      <w:pPr>
        <w:widowControl w:val="0"/>
        <w:spacing w:after="240" w:before="120" w:line="259" w:lineRule="auto"/>
        <w:ind w:left="720" w:firstLine="0"/>
        <w:rPr>
          <w:sz w:val="22"/>
          <w:szCs w:val="22"/>
        </w:rPr>
      </w:pPr>
      <w:r w:rsidDel="00000000" w:rsidR="00000000" w:rsidRPr="00000000">
        <w:rPr>
          <w:sz w:val="22"/>
          <w:szCs w:val="22"/>
          <w:rtl w:val="0"/>
        </w:rPr>
        <w:t xml:space="preserve">Cloud Service</w:t>
      </w:r>
    </w:p>
    <w:p w:rsidR="00000000" w:rsidDel="00000000" w:rsidP="00000000" w:rsidRDefault="00000000" w:rsidRPr="00000000" w14:paraId="000000D0">
      <w:pPr>
        <w:widowControl w:val="0"/>
        <w:spacing w:after="240" w:before="120" w:line="259" w:lineRule="auto"/>
        <w:ind w:left="720" w:firstLine="0"/>
        <w:rPr>
          <w:sz w:val="22"/>
          <w:szCs w:val="22"/>
        </w:rPr>
      </w:pPr>
      <w:r w:rsidDel="00000000" w:rsidR="00000000" w:rsidRPr="00000000">
        <w:rPr>
          <w:sz w:val="22"/>
          <w:szCs w:val="22"/>
          <w:rtl w:val="0"/>
        </w:rPr>
        <w:t xml:space="preserve">Complete cloud outage across one or more sites - P1</w:t>
      </w:r>
    </w:p>
    <w:p w:rsidR="00000000" w:rsidDel="00000000" w:rsidP="00000000" w:rsidRDefault="00000000" w:rsidRPr="00000000" w14:paraId="000000D1">
      <w:pPr>
        <w:widowControl w:val="0"/>
        <w:spacing w:after="240" w:before="120" w:line="259" w:lineRule="auto"/>
        <w:ind w:left="720" w:firstLine="0"/>
        <w:rPr>
          <w:sz w:val="22"/>
          <w:szCs w:val="22"/>
        </w:rPr>
      </w:pPr>
      <w:r w:rsidDel="00000000" w:rsidR="00000000" w:rsidRPr="00000000">
        <w:rPr>
          <w:sz w:val="22"/>
          <w:szCs w:val="22"/>
          <w:rtl w:val="0"/>
        </w:rPr>
        <w:t xml:space="preserve">Complete cloud outage across multiple tenancies - P1</w:t>
      </w:r>
    </w:p>
    <w:p w:rsidR="00000000" w:rsidDel="00000000" w:rsidP="00000000" w:rsidRDefault="00000000" w:rsidRPr="00000000" w14:paraId="000000D2">
      <w:pPr>
        <w:widowControl w:val="0"/>
        <w:spacing w:after="240" w:before="120" w:line="259" w:lineRule="auto"/>
        <w:ind w:left="720" w:firstLine="0"/>
        <w:rPr>
          <w:sz w:val="22"/>
          <w:szCs w:val="22"/>
        </w:rPr>
      </w:pPr>
      <w:r w:rsidDel="00000000" w:rsidR="00000000" w:rsidRPr="00000000">
        <w:rPr>
          <w:sz w:val="22"/>
          <w:szCs w:val="22"/>
          <w:rtl w:val="0"/>
        </w:rPr>
        <w:t xml:space="preserve">Complete cloud outage across one tenancy - P1</w:t>
      </w:r>
    </w:p>
    <w:p w:rsidR="00000000" w:rsidDel="00000000" w:rsidP="00000000" w:rsidRDefault="00000000" w:rsidRPr="00000000" w14:paraId="000000D3">
      <w:pPr>
        <w:widowControl w:val="0"/>
        <w:spacing w:after="240" w:before="120" w:line="259" w:lineRule="auto"/>
        <w:ind w:left="720" w:firstLine="0"/>
        <w:rPr>
          <w:sz w:val="22"/>
          <w:szCs w:val="22"/>
        </w:rPr>
      </w:pPr>
      <w:r w:rsidDel="00000000" w:rsidR="00000000" w:rsidRPr="00000000">
        <w:rPr>
          <w:sz w:val="22"/>
          <w:szCs w:val="22"/>
          <w:rtl w:val="0"/>
        </w:rPr>
        <w:t xml:space="preserve">Significant degradation of cloud service across all locations - P2</w:t>
      </w:r>
    </w:p>
    <w:p w:rsidR="00000000" w:rsidDel="00000000" w:rsidP="00000000" w:rsidRDefault="00000000" w:rsidRPr="00000000" w14:paraId="000000D4">
      <w:pPr>
        <w:widowControl w:val="0"/>
        <w:spacing w:after="240" w:before="120" w:line="259" w:lineRule="auto"/>
        <w:ind w:left="720" w:firstLine="0"/>
        <w:rPr>
          <w:sz w:val="22"/>
          <w:szCs w:val="22"/>
        </w:rPr>
      </w:pPr>
      <w:r w:rsidDel="00000000" w:rsidR="00000000" w:rsidRPr="00000000">
        <w:rPr>
          <w:sz w:val="22"/>
          <w:szCs w:val="22"/>
          <w:rtl w:val="0"/>
        </w:rPr>
        <w:t xml:space="preserve">Significant degradation of cloud service across multiple locations - P2</w:t>
      </w:r>
    </w:p>
    <w:p w:rsidR="00000000" w:rsidDel="00000000" w:rsidP="00000000" w:rsidRDefault="00000000" w:rsidRPr="00000000" w14:paraId="000000D5">
      <w:pPr>
        <w:widowControl w:val="0"/>
        <w:spacing w:after="240" w:before="120" w:line="259" w:lineRule="auto"/>
        <w:ind w:left="720" w:firstLine="0"/>
        <w:rPr>
          <w:sz w:val="22"/>
          <w:szCs w:val="22"/>
        </w:rPr>
      </w:pPr>
      <w:r w:rsidDel="00000000" w:rsidR="00000000" w:rsidRPr="00000000">
        <w:rPr>
          <w:sz w:val="22"/>
          <w:szCs w:val="22"/>
          <w:rtl w:val="0"/>
        </w:rPr>
        <w:t xml:space="preserve">Significant degradation of cloud service across one location - P3</w:t>
      </w:r>
    </w:p>
    <w:p w:rsidR="00000000" w:rsidDel="00000000" w:rsidP="00000000" w:rsidRDefault="00000000" w:rsidRPr="00000000" w14:paraId="000000D6">
      <w:pPr>
        <w:widowControl w:val="0"/>
        <w:spacing w:after="240" w:before="120" w:line="259" w:lineRule="auto"/>
        <w:ind w:left="720" w:firstLine="0"/>
        <w:rPr>
          <w:rFonts w:ascii="Arial Bold" w:cs="Arial Bold" w:eastAsia="Arial Bold" w:hAnsi="Arial Bold"/>
          <w:b w:val="1"/>
          <w:sz w:val="36"/>
          <w:szCs w:val="36"/>
        </w:rPr>
      </w:pPr>
      <w:r w:rsidDel="00000000" w:rsidR="00000000" w:rsidRPr="00000000">
        <w:rPr>
          <w:sz w:val="22"/>
          <w:szCs w:val="22"/>
          <w:rtl w:val="0"/>
        </w:rPr>
        <w:t xml:space="preserve">Minor degradation of cloud service across any site - P3</w:t>
      </w:r>
      <w:r w:rsidDel="00000000" w:rsidR="00000000" w:rsidRPr="00000000">
        <w:rPr>
          <w:rtl w:val="0"/>
        </w:rPr>
      </w:r>
    </w:p>
    <w:p w:rsidR="00000000" w:rsidDel="00000000" w:rsidP="00000000" w:rsidRDefault="00000000" w:rsidRPr="00000000" w14:paraId="000000D7">
      <w:pPr>
        <w:spacing w:after="120" w:before="120" w:line="240" w:lineRule="auto"/>
        <w:rPr/>
      </w:pPr>
      <w:bookmarkStart w:colFirst="0" w:colLast="0" w:name="_heading=h.etsw87xknl44" w:id="4"/>
      <w:bookmarkEnd w:id="4"/>
      <w:r w:rsidDel="00000000" w:rsidR="00000000" w:rsidRPr="00000000">
        <w:rPr>
          <w:rtl w:val="0"/>
        </w:rPr>
      </w:r>
    </w:p>
    <w:p w:rsidR="00000000" w:rsidDel="00000000" w:rsidP="00000000" w:rsidRDefault="00000000" w:rsidRPr="00000000" w14:paraId="000000D8">
      <w:pPr>
        <w:widowControl w:val="0"/>
        <w:spacing w:after="160" w:before="120" w:line="259" w:lineRule="auto"/>
        <w:rPr>
          <w:sz w:val="22"/>
          <w:szCs w:val="22"/>
        </w:rPr>
      </w:pPr>
      <w:r w:rsidDel="00000000" w:rsidR="00000000" w:rsidRPr="00000000">
        <w:rPr>
          <w:b w:val="1"/>
          <w:sz w:val="22"/>
          <w:szCs w:val="22"/>
          <w:rtl w:val="0"/>
        </w:rPr>
        <w:t xml:space="preserve">Service Credits - Availability</w:t>
      </w:r>
      <w:r w:rsidDel="00000000" w:rsidR="00000000" w:rsidRPr="00000000">
        <w:rPr>
          <w:sz w:val="22"/>
          <w:szCs w:val="22"/>
          <w:rtl w:val="0"/>
        </w:rPr>
        <w:t xml:space="preserve"> </w:t>
      </w:r>
    </w:p>
    <w:p w:rsidR="00000000" w:rsidDel="00000000" w:rsidP="00000000" w:rsidRDefault="00000000" w:rsidRPr="00000000" w14:paraId="000000D9">
      <w:pPr>
        <w:widowControl w:val="0"/>
        <w:spacing w:after="160" w:before="120" w:line="259" w:lineRule="auto"/>
        <w:rPr>
          <w:sz w:val="22"/>
          <w:szCs w:val="22"/>
        </w:rPr>
      </w:pPr>
      <w:r w:rsidDel="00000000" w:rsidR="00000000" w:rsidRPr="00000000">
        <w:rPr>
          <w:sz w:val="22"/>
          <w:szCs w:val="22"/>
          <w:rtl w:val="0"/>
        </w:rPr>
        <w:t xml:space="preserve">The availability of the service, SLA1, will be measured per calendar month according to the following uptime calculation: </w:t>
      </w:r>
    </w:p>
    <w:p w:rsidR="00000000" w:rsidDel="00000000" w:rsidP="00000000" w:rsidRDefault="00000000" w:rsidRPr="00000000" w14:paraId="000000DA">
      <w:pPr>
        <w:widowControl w:val="0"/>
        <w:spacing w:after="160" w:before="120" w:line="259" w:lineRule="auto"/>
        <w:ind w:left="720" w:firstLine="0"/>
        <w:rPr>
          <w:sz w:val="22"/>
          <w:szCs w:val="22"/>
        </w:rPr>
      </w:pPr>
      <w:r w:rsidDel="00000000" w:rsidR="00000000" w:rsidRPr="00000000">
        <w:rPr>
          <w:sz w:val="22"/>
          <w:szCs w:val="22"/>
        </w:rPr>
        <w:drawing>
          <wp:inline distB="114300" distT="114300" distL="114300" distR="114300">
            <wp:extent cx="5267438" cy="707566"/>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267438" cy="707566"/>
                    </a:xfrm>
                    <a:prstGeom prst="rect"/>
                    <a:ln/>
                  </pic:spPr>
                </pic:pic>
              </a:graphicData>
            </a:graphic>
          </wp:inline>
        </w:drawing>
      </w:r>
      <w:r w:rsidDel="00000000" w:rsidR="00000000" w:rsidRPr="00000000">
        <w:rPr>
          <w:rtl w:val="0"/>
        </w:rPr>
      </w:r>
    </w:p>
    <w:p w:rsidR="00000000" w:rsidDel="00000000" w:rsidP="00000000" w:rsidRDefault="00000000" w:rsidRPr="00000000" w14:paraId="000000DB">
      <w:pPr>
        <w:widowControl w:val="0"/>
        <w:spacing w:after="240" w:before="240" w:line="259" w:lineRule="auto"/>
        <w:rPr>
          <w:b w:val="1"/>
          <w:sz w:val="22"/>
          <w:szCs w:val="22"/>
          <w:highlight w:val="white"/>
        </w:rPr>
      </w:pPr>
      <w:r w:rsidDel="00000000" w:rsidR="00000000" w:rsidRPr="00000000">
        <w:rPr>
          <w:b w:val="1"/>
          <w:sz w:val="22"/>
          <w:szCs w:val="22"/>
          <w:highlight w:val="white"/>
          <w:rtl w:val="0"/>
        </w:rPr>
        <w:t xml:space="preserve">The Service Credits shall be calculated on the basis of the following formula:</w:t>
      </w:r>
    </w:p>
    <w:p w:rsidR="00000000" w:rsidDel="00000000" w:rsidP="00000000" w:rsidRDefault="00000000" w:rsidRPr="00000000" w14:paraId="000000DC">
      <w:pPr>
        <w:widowControl w:val="0"/>
        <w:spacing w:after="240" w:before="240" w:line="259" w:lineRule="auto"/>
        <w:rPr>
          <w:sz w:val="22"/>
          <w:szCs w:val="22"/>
          <w:highlight w:val="white"/>
        </w:rPr>
      </w:pPr>
      <w:r w:rsidDel="00000000" w:rsidR="00000000" w:rsidRPr="00000000">
        <w:rPr>
          <w:sz w:val="22"/>
          <w:szCs w:val="22"/>
          <w:highlight w:val="white"/>
          <w:rtl w:val="0"/>
        </w:rPr>
        <w:t xml:space="preserve">[Example:</w:t>
      </w:r>
    </w:p>
    <w:p w:rsidR="00000000" w:rsidDel="00000000" w:rsidP="00000000" w:rsidRDefault="00000000" w:rsidRPr="00000000" w14:paraId="000000DD">
      <w:pPr>
        <w:widowControl w:val="0"/>
        <w:spacing w:after="240" w:before="240" w:line="259" w:lineRule="auto"/>
        <w:rPr>
          <w:sz w:val="22"/>
          <w:szCs w:val="22"/>
          <w:highlight w:val="white"/>
        </w:rPr>
      </w:pPr>
      <w:r w:rsidDel="00000000" w:rsidR="00000000" w:rsidRPr="00000000">
        <w:rPr>
          <w:sz w:val="22"/>
          <w:szCs w:val="22"/>
          <w:highlight w:val="white"/>
          <w:rtl w:val="0"/>
        </w:rPr>
        <w:t xml:space="preserve">Formula: x% (Service Level Performance Measure) – x% (actual Service Level performance) = x% of the Charges payable to the Buyer as Service Credits to be deducted from the next Invoice payable to the Buyer</w:t>
      </w:r>
    </w:p>
    <w:p w:rsidR="00000000" w:rsidDel="00000000" w:rsidP="00000000" w:rsidRDefault="00000000" w:rsidRPr="00000000" w14:paraId="000000DE">
      <w:pPr>
        <w:widowControl w:val="0"/>
        <w:spacing w:after="240" w:before="240" w:line="259" w:lineRule="auto"/>
        <w:rPr/>
      </w:pPr>
      <w:r w:rsidDel="00000000" w:rsidR="00000000" w:rsidRPr="00000000">
        <w:rPr>
          <w:sz w:val="22"/>
          <w:szCs w:val="22"/>
          <w:highlight w:val="white"/>
          <w:rtl w:val="0"/>
        </w:rPr>
        <w:t xml:space="preserve">Worked example: 98% (e.g. Service Level Performance Measure requirement for accurate and timely billing Service Level) – 75% (e.g. actual performance achieved against this Service Level in a Service Period) = 23% of the Charges payable to the Buyer as Service Credits to be deducted from the next Invoice payable by the Buyer]</w:t>
      </w:r>
      <w:r w:rsidDel="00000000" w:rsidR="00000000" w:rsidRPr="00000000">
        <w:rPr>
          <w:rtl w:val="0"/>
        </w:rPr>
      </w:r>
    </w:p>
    <w:p w:rsidR="00000000" w:rsidDel="00000000" w:rsidP="00000000" w:rsidRDefault="00000000" w:rsidRPr="00000000" w14:paraId="000000DF">
      <w:pPr>
        <w:spacing w:after="120" w:before="120" w:line="240" w:lineRule="auto"/>
        <w:rPr/>
      </w:pPr>
      <w:bookmarkStart w:colFirst="0" w:colLast="0" w:name="_heading=h.tj6uhl3xshnr" w:id="5"/>
      <w:bookmarkEnd w:id="5"/>
      <w:r w:rsidDel="00000000" w:rsidR="00000000" w:rsidRPr="00000000">
        <w:rPr>
          <w:rtl w:val="0"/>
        </w:rPr>
      </w:r>
    </w:p>
    <w:p w:rsidR="00000000" w:rsidDel="00000000" w:rsidP="00000000" w:rsidRDefault="00000000" w:rsidRPr="00000000" w14:paraId="000000E0">
      <w:pPr>
        <w:spacing w:after="120" w:before="120" w:line="240" w:lineRule="auto"/>
        <w:rPr/>
      </w:pPr>
      <w:bookmarkStart w:colFirst="0" w:colLast="0" w:name="_heading=h.y15g953bi4g2" w:id="6"/>
      <w:bookmarkEnd w:id="6"/>
      <w:r w:rsidDel="00000000" w:rsidR="00000000" w:rsidRPr="00000000">
        <w:rPr>
          <w:rtl w:val="0"/>
        </w:rPr>
      </w:r>
    </w:p>
    <w:p w:rsidR="00000000" w:rsidDel="00000000" w:rsidP="00000000" w:rsidRDefault="00000000" w:rsidRPr="00000000" w14:paraId="000000E1">
      <w:pPr>
        <w:spacing w:after="120" w:before="120" w:line="240" w:lineRule="auto"/>
        <w:rPr/>
      </w:pPr>
      <w:bookmarkStart w:colFirst="0" w:colLast="0" w:name="_heading=h.ct6ux6bfxsim" w:id="7"/>
      <w:bookmarkEnd w:id="7"/>
      <w:r w:rsidDel="00000000" w:rsidR="00000000" w:rsidRPr="00000000">
        <w:rPr>
          <w:rtl w:val="0"/>
        </w:rPr>
      </w:r>
    </w:p>
    <w:p w:rsidR="00000000" w:rsidDel="00000000" w:rsidP="00000000" w:rsidRDefault="00000000" w:rsidRPr="00000000" w14:paraId="000000E2">
      <w:pPr>
        <w:spacing w:after="120" w:before="120" w:line="240" w:lineRule="auto"/>
        <w:rPr/>
      </w:pPr>
      <w:bookmarkStart w:colFirst="0" w:colLast="0" w:name="_heading=h.hhiwn8ph1e3f" w:id="8"/>
      <w:bookmarkEnd w:id="8"/>
      <w:r w:rsidDel="00000000" w:rsidR="00000000" w:rsidRPr="00000000">
        <w:rPr>
          <w:rtl w:val="0"/>
        </w:rPr>
      </w:r>
    </w:p>
    <w:p w:rsidR="00000000" w:rsidDel="00000000" w:rsidP="00000000" w:rsidRDefault="00000000" w:rsidRPr="00000000" w14:paraId="000000E3">
      <w:pPr>
        <w:spacing w:after="120" w:before="120" w:line="240" w:lineRule="auto"/>
        <w:rPr/>
      </w:pPr>
      <w:bookmarkStart w:colFirst="0" w:colLast="0" w:name="_heading=h.ed6rjehcgnx" w:id="9"/>
      <w:bookmarkEnd w:id="9"/>
      <w:r w:rsidDel="00000000" w:rsidR="00000000" w:rsidRPr="00000000">
        <w:rPr>
          <w:rtl w:val="0"/>
        </w:rPr>
      </w:r>
    </w:p>
    <w:p w:rsidR="00000000" w:rsidDel="00000000" w:rsidP="00000000" w:rsidRDefault="00000000" w:rsidRPr="00000000" w14:paraId="000000E4">
      <w:pPr>
        <w:spacing w:after="120" w:before="120" w:line="240" w:lineRule="auto"/>
        <w:rPr/>
      </w:pPr>
      <w:bookmarkStart w:colFirst="0" w:colLast="0" w:name="_heading=h.ax3a8g7q07p2" w:id="10"/>
      <w:bookmarkEnd w:id="10"/>
      <w:r w:rsidDel="00000000" w:rsidR="00000000" w:rsidRPr="00000000">
        <w:rPr>
          <w:rtl w:val="0"/>
        </w:rPr>
      </w:r>
    </w:p>
    <w:p w:rsidR="00000000" w:rsidDel="00000000" w:rsidP="00000000" w:rsidRDefault="00000000" w:rsidRPr="00000000" w14:paraId="000000E5">
      <w:pPr>
        <w:spacing w:after="120" w:before="120" w:line="240" w:lineRule="auto"/>
        <w:rPr/>
      </w:pPr>
      <w:bookmarkStart w:colFirst="0" w:colLast="0" w:name="_heading=h.fkybp9ua4cf6" w:id="11"/>
      <w:bookmarkEnd w:id="11"/>
      <w:r w:rsidDel="00000000" w:rsidR="00000000" w:rsidRPr="00000000">
        <w:rPr>
          <w:rtl w:val="0"/>
        </w:rPr>
      </w:r>
    </w:p>
    <w:p w:rsidR="00000000" w:rsidDel="00000000" w:rsidP="00000000" w:rsidRDefault="00000000" w:rsidRPr="00000000" w14:paraId="000000E6">
      <w:pPr>
        <w:spacing w:after="120" w:before="120" w:line="240" w:lineRule="auto"/>
        <w:rPr/>
      </w:pPr>
      <w:bookmarkStart w:colFirst="0" w:colLast="0" w:name="_heading=h.c974921l0zgs" w:id="12"/>
      <w:bookmarkEnd w:id="12"/>
      <w:r w:rsidDel="00000000" w:rsidR="00000000" w:rsidRPr="00000000">
        <w:rPr>
          <w:rtl w:val="0"/>
        </w:rPr>
      </w:r>
    </w:p>
    <w:p w:rsidR="00000000" w:rsidDel="00000000" w:rsidP="00000000" w:rsidRDefault="00000000" w:rsidRPr="00000000" w14:paraId="000000E7">
      <w:pPr>
        <w:spacing w:after="120" w:before="120" w:line="240" w:lineRule="auto"/>
        <w:rPr/>
      </w:pPr>
      <w:bookmarkStart w:colFirst="0" w:colLast="0" w:name="_heading=h.vulbsyqnsazw" w:id="13"/>
      <w:bookmarkEnd w:id="13"/>
      <w:r w:rsidDel="00000000" w:rsidR="00000000" w:rsidRPr="00000000">
        <w:rPr>
          <w:rtl w:val="0"/>
        </w:rPr>
      </w:r>
    </w:p>
    <w:p w:rsidR="00000000" w:rsidDel="00000000" w:rsidP="00000000" w:rsidRDefault="00000000" w:rsidRPr="00000000" w14:paraId="000000E8">
      <w:pPr>
        <w:spacing w:after="120" w:before="120" w:line="240" w:lineRule="auto"/>
        <w:rPr/>
      </w:pPr>
      <w:bookmarkStart w:colFirst="0" w:colLast="0" w:name="_heading=h.h84jql6n4uyd" w:id="14"/>
      <w:bookmarkEnd w:id="14"/>
      <w:r w:rsidDel="00000000" w:rsidR="00000000" w:rsidRPr="00000000">
        <w:rPr>
          <w:rtl w:val="0"/>
        </w:rPr>
      </w:r>
    </w:p>
    <w:p w:rsidR="00000000" w:rsidDel="00000000" w:rsidP="00000000" w:rsidRDefault="00000000" w:rsidRPr="00000000" w14:paraId="000000E9">
      <w:pPr>
        <w:spacing w:after="120" w:before="120" w:line="240" w:lineRule="auto"/>
        <w:rPr/>
      </w:pPr>
      <w:bookmarkStart w:colFirst="0" w:colLast="0" w:name="_heading=h.bw20mqz9uj52" w:id="15"/>
      <w:bookmarkEnd w:id="15"/>
      <w:r w:rsidDel="00000000" w:rsidR="00000000" w:rsidRPr="00000000">
        <w:rPr>
          <w:rtl w:val="0"/>
        </w:rPr>
      </w:r>
    </w:p>
    <w:p w:rsidR="00000000" w:rsidDel="00000000" w:rsidP="00000000" w:rsidRDefault="00000000" w:rsidRPr="00000000" w14:paraId="000000EA">
      <w:pPr>
        <w:spacing w:after="120" w:before="120" w:line="240" w:lineRule="auto"/>
        <w:rPr/>
      </w:pPr>
      <w:bookmarkStart w:colFirst="0" w:colLast="0" w:name="_heading=h.r3fz6kn23ayq" w:id="16"/>
      <w:bookmarkEnd w:id="16"/>
      <w:r w:rsidDel="00000000" w:rsidR="00000000" w:rsidRPr="00000000">
        <w:rPr>
          <w:rtl w:val="0"/>
        </w:rPr>
      </w:r>
    </w:p>
    <w:p w:rsidR="00000000" w:rsidDel="00000000" w:rsidP="00000000" w:rsidRDefault="00000000" w:rsidRPr="00000000" w14:paraId="000000EB">
      <w:pPr>
        <w:spacing w:after="120" w:before="120" w:line="240" w:lineRule="auto"/>
        <w:rPr/>
      </w:pPr>
      <w:bookmarkStart w:colFirst="0" w:colLast="0" w:name="_heading=h.enunquy662fn" w:id="17"/>
      <w:bookmarkEnd w:id="17"/>
      <w:r w:rsidDel="00000000" w:rsidR="00000000" w:rsidRPr="00000000">
        <w:rPr>
          <w:rtl w:val="0"/>
        </w:rPr>
      </w:r>
    </w:p>
    <w:p w:rsidR="00000000" w:rsidDel="00000000" w:rsidP="00000000" w:rsidRDefault="00000000" w:rsidRPr="00000000" w14:paraId="000000EC">
      <w:pPr>
        <w:spacing w:after="120" w:before="120" w:line="240" w:lineRule="auto"/>
        <w:rPr/>
      </w:pPr>
      <w:bookmarkStart w:colFirst="0" w:colLast="0" w:name="_heading=h.o6vq673dis1v" w:id="18"/>
      <w:bookmarkEnd w:id="18"/>
      <w:r w:rsidDel="00000000" w:rsidR="00000000" w:rsidRPr="00000000">
        <w:rPr>
          <w:rtl w:val="0"/>
        </w:rPr>
      </w:r>
    </w:p>
    <w:p w:rsidR="00000000" w:rsidDel="00000000" w:rsidP="00000000" w:rsidRDefault="00000000" w:rsidRPr="00000000" w14:paraId="000000ED">
      <w:pPr>
        <w:spacing w:after="120" w:before="120" w:line="240" w:lineRule="auto"/>
        <w:rPr>
          <w:rFonts w:ascii="Arial Bold" w:cs="Arial Bold" w:eastAsia="Arial Bold" w:hAnsi="Arial Bold"/>
          <w:b w:val="1"/>
          <w:sz w:val="36"/>
          <w:szCs w:val="36"/>
        </w:rPr>
      </w:pPr>
      <w:bookmarkStart w:colFirst="0" w:colLast="0" w:name="_heading=h.9y6d11c56nlx" w:id="20"/>
      <w:bookmarkEnd w:id="20"/>
      <w:r w:rsidDel="00000000" w:rsidR="00000000" w:rsidRPr="00000000">
        <w:rPr>
          <w:rFonts w:ascii="Arial Bold" w:cs="Arial Bold" w:eastAsia="Arial Bold" w:hAnsi="Arial Bold"/>
          <w:b w:val="1"/>
          <w:sz w:val="36"/>
          <w:szCs w:val="36"/>
          <w:rtl w:val="0"/>
        </w:rPr>
        <w:t xml:space="preserve">Part </w:t>
      </w:r>
      <w:bookmarkStart w:colFirst="0" w:colLast="0" w:name="bookmark=kix.amlp7xyd56l6" w:id="19"/>
      <w:bookmarkEnd w:id="19"/>
      <w:r w:rsidDel="00000000" w:rsidR="00000000" w:rsidRPr="00000000">
        <w:rPr>
          <w:rFonts w:ascii="Arial Bold" w:cs="Arial Bold" w:eastAsia="Arial Bold" w:hAnsi="Arial Bold"/>
          <w:sz w:val="36"/>
          <w:szCs w:val="36"/>
          <w:rtl w:val="0"/>
        </w:rPr>
        <w:t xml:space="preserve">B</w:t>
      </w:r>
      <w:r w:rsidDel="00000000" w:rsidR="00000000" w:rsidRPr="00000000">
        <w:rPr>
          <w:rFonts w:ascii="Arial Bold" w:cs="Arial Bold" w:eastAsia="Arial Bold" w:hAnsi="Arial Bold"/>
          <w:b w:val="1"/>
          <w:sz w:val="36"/>
          <w:szCs w:val="36"/>
          <w:rtl w:val="0"/>
        </w:rPr>
        <w:t xml:space="preserve">: Performance Monitoring </w:t>
      </w:r>
    </w:p>
    <w:p w:rsidR="00000000" w:rsidDel="00000000" w:rsidP="00000000" w:rsidRDefault="00000000" w:rsidRPr="00000000" w14:paraId="000000EE">
      <w:pPr>
        <w:keepNext w:val="1"/>
        <w:numPr>
          <w:ilvl w:val="0"/>
          <w:numId w:val="5"/>
        </w:numPr>
        <w:spacing w:after="240" w:before="120" w:line="240" w:lineRule="auto"/>
        <w:ind w:left="360"/>
        <w:rPr>
          <w:rFonts w:ascii="Arial Bold" w:cs="Arial Bold" w:eastAsia="Arial Bold" w:hAnsi="Arial Bold"/>
        </w:rPr>
      </w:pPr>
      <w:r w:rsidDel="00000000" w:rsidR="00000000" w:rsidRPr="00000000">
        <w:rPr>
          <w:rFonts w:ascii="Arial Bold" w:cs="Arial Bold" w:eastAsia="Arial Bold" w:hAnsi="Arial Bold"/>
          <w:b w:val="1"/>
          <w:rtl w:val="0"/>
        </w:rPr>
        <w:t xml:space="preserve">Performance Monitoring and Performance Review</w:t>
      </w:r>
    </w:p>
    <w:p w:rsidR="00000000" w:rsidDel="00000000" w:rsidP="00000000" w:rsidRDefault="00000000" w:rsidRPr="00000000" w14:paraId="000000EF">
      <w:pPr>
        <w:numPr>
          <w:ilvl w:val="1"/>
          <w:numId w:val="5"/>
        </w:numPr>
        <w:spacing w:after="120" w:before="120" w:line="240" w:lineRule="auto"/>
        <w:ind w:left="907" w:hanging="547"/>
      </w:pPr>
      <w:bookmarkStart w:colFirst="0" w:colLast="0" w:name="_heading=h.3dy6vkm" w:id="21"/>
      <w:bookmarkEnd w:id="21"/>
      <w:r w:rsidDel="00000000" w:rsidR="00000000" w:rsidRPr="00000000">
        <w:rPr>
          <w:rtl w:val="0"/>
        </w:rPr>
        <w:t xml:space="preserve">Within twenty (20) Working Days of the Effective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F0">
      <w:pPr>
        <w:keepNext w:val="1"/>
        <w:numPr>
          <w:ilvl w:val="1"/>
          <w:numId w:val="5"/>
        </w:numPr>
        <w:spacing w:after="120" w:before="120" w:line="240" w:lineRule="auto"/>
        <w:ind w:left="907" w:hanging="547"/>
      </w:pPr>
      <w:r w:rsidDel="00000000" w:rsidR="00000000" w:rsidRPr="00000000">
        <w:rPr>
          <w:rtl w:val="0"/>
        </w:rPr>
        <w:t xml:space="preserve">The Supplier shall provide the Buyer with performance monitoring reports ("</w:t>
      </w:r>
      <w:r w:rsidDel="00000000" w:rsidR="00000000" w:rsidRPr="00000000">
        <w:rPr>
          <w:b w:val="1"/>
          <w:rtl w:val="0"/>
        </w:rPr>
        <w:t xml:space="preserve">Performance Monitoring Reports</w:t>
      </w:r>
      <w:r w:rsidDel="00000000" w:rsidR="00000000" w:rsidRPr="00000000">
        <w:rPr>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F1">
      <w:pPr>
        <w:numPr>
          <w:ilvl w:val="2"/>
          <w:numId w:val="5"/>
        </w:numPr>
        <w:spacing w:after="120" w:before="120" w:line="240" w:lineRule="auto"/>
        <w:ind w:left="1757" w:hanging="850"/>
      </w:pPr>
      <w:r w:rsidDel="00000000" w:rsidR="00000000" w:rsidRPr="00000000">
        <w:rPr>
          <w:rtl w:val="0"/>
        </w:rPr>
        <w:t xml:space="preserve">for each Service Level, the actual performance achieved over the Service Level for the relevant Service Period;</w:t>
      </w:r>
    </w:p>
    <w:p w:rsidR="00000000" w:rsidDel="00000000" w:rsidP="00000000" w:rsidRDefault="00000000" w:rsidRPr="00000000" w14:paraId="000000F2">
      <w:pPr>
        <w:numPr>
          <w:ilvl w:val="2"/>
          <w:numId w:val="5"/>
        </w:numPr>
        <w:spacing w:after="120" w:before="120" w:line="240" w:lineRule="auto"/>
        <w:ind w:left="1757" w:hanging="850"/>
      </w:pPr>
      <w:r w:rsidDel="00000000" w:rsidR="00000000" w:rsidRPr="00000000">
        <w:rPr>
          <w:rtl w:val="0"/>
        </w:rPr>
        <w:t xml:space="preserve">a summary of all failures to achieve Service Levels that occurred during that Service Period;</w:t>
      </w:r>
    </w:p>
    <w:p w:rsidR="00000000" w:rsidDel="00000000" w:rsidP="00000000" w:rsidRDefault="00000000" w:rsidRPr="00000000" w14:paraId="000000F3">
      <w:pPr>
        <w:numPr>
          <w:ilvl w:val="2"/>
          <w:numId w:val="5"/>
        </w:numPr>
        <w:spacing w:after="120" w:before="120" w:line="240" w:lineRule="auto"/>
        <w:ind w:left="1757" w:hanging="850"/>
      </w:pPr>
      <w:r w:rsidDel="00000000" w:rsidR="00000000" w:rsidRPr="00000000">
        <w:rPr>
          <w:rtl w:val="0"/>
        </w:rPr>
        <w:t xml:space="preserve">details of any Critical Service Level Failures;</w:t>
      </w:r>
    </w:p>
    <w:p w:rsidR="00000000" w:rsidDel="00000000" w:rsidP="00000000" w:rsidRDefault="00000000" w:rsidRPr="00000000" w14:paraId="000000F4">
      <w:pPr>
        <w:numPr>
          <w:ilvl w:val="2"/>
          <w:numId w:val="5"/>
        </w:numPr>
        <w:spacing w:after="120" w:before="120" w:line="240" w:lineRule="auto"/>
        <w:ind w:left="1757" w:hanging="850"/>
      </w:pPr>
      <w:r w:rsidDel="00000000" w:rsidR="00000000" w:rsidRPr="00000000">
        <w:rPr>
          <w:rtl w:val="0"/>
        </w:rPr>
        <w:t xml:space="preserve">for any repeat failures, actions taken to resolve the underlying cause and prevent recurrence;</w:t>
      </w:r>
    </w:p>
    <w:p w:rsidR="00000000" w:rsidDel="00000000" w:rsidP="00000000" w:rsidRDefault="00000000" w:rsidRPr="00000000" w14:paraId="000000F5">
      <w:pPr>
        <w:numPr>
          <w:ilvl w:val="2"/>
          <w:numId w:val="5"/>
        </w:numPr>
        <w:spacing w:after="120" w:before="120" w:line="240" w:lineRule="auto"/>
        <w:ind w:left="1757" w:hanging="850"/>
      </w:pPr>
      <w:r w:rsidDel="00000000" w:rsidR="00000000" w:rsidRPr="00000000">
        <w:rPr>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F6">
      <w:pPr>
        <w:numPr>
          <w:ilvl w:val="2"/>
          <w:numId w:val="5"/>
        </w:numPr>
        <w:spacing w:after="120" w:before="120" w:line="240" w:lineRule="auto"/>
        <w:ind w:left="1757" w:hanging="850"/>
      </w:pPr>
      <w:r w:rsidDel="00000000" w:rsidR="00000000" w:rsidRPr="00000000">
        <w:rPr>
          <w:rtl w:val="0"/>
        </w:rPr>
        <w:t xml:space="preserve">such other details as the Buyer may reasonably require from time to time.</w:t>
      </w:r>
    </w:p>
    <w:p w:rsidR="00000000" w:rsidDel="00000000" w:rsidP="00000000" w:rsidRDefault="00000000" w:rsidRPr="00000000" w14:paraId="000000F7">
      <w:pPr>
        <w:keepNext w:val="1"/>
        <w:numPr>
          <w:ilvl w:val="1"/>
          <w:numId w:val="5"/>
        </w:numPr>
        <w:spacing w:after="120" w:before="120" w:line="240" w:lineRule="auto"/>
        <w:ind w:left="907" w:hanging="547"/>
      </w:pPr>
      <w:r w:rsidDel="00000000" w:rsidR="00000000" w:rsidRPr="00000000">
        <w:rPr>
          <w:rtl w:val="0"/>
        </w:rPr>
        <w:t xml:space="preserve">The Parties shall attend meetings to discuss Performance Monitoring Reports ("</w:t>
      </w:r>
      <w:r w:rsidDel="00000000" w:rsidR="00000000" w:rsidRPr="00000000">
        <w:rPr>
          <w:b w:val="1"/>
          <w:rtl w:val="0"/>
        </w:rPr>
        <w:t xml:space="preserve">Performance Review Meetings</w:t>
      </w:r>
      <w:r w:rsidDel="00000000" w:rsidR="00000000" w:rsidRPr="00000000">
        <w:rPr>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F8">
      <w:pPr>
        <w:numPr>
          <w:ilvl w:val="2"/>
          <w:numId w:val="5"/>
        </w:numPr>
        <w:spacing w:after="120" w:before="120" w:line="240" w:lineRule="auto"/>
        <w:ind w:left="1757" w:hanging="850"/>
      </w:pPr>
      <w:r w:rsidDel="00000000" w:rsidR="00000000" w:rsidRPr="00000000">
        <w:rPr>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F9">
      <w:pPr>
        <w:numPr>
          <w:ilvl w:val="2"/>
          <w:numId w:val="5"/>
        </w:numPr>
        <w:spacing w:after="120" w:before="120" w:line="240" w:lineRule="auto"/>
        <w:ind w:left="1757" w:hanging="850"/>
      </w:pPr>
      <w:r w:rsidDel="00000000" w:rsidR="00000000" w:rsidRPr="00000000">
        <w:rPr>
          <w:rtl w:val="0"/>
        </w:rPr>
        <w:t xml:space="preserve">be attended by the Supplier's Representative and the Buyer’s Representative; and</w:t>
      </w:r>
    </w:p>
    <w:p w:rsidR="00000000" w:rsidDel="00000000" w:rsidP="00000000" w:rsidRDefault="00000000" w:rsidRPr="00000000" w14:paraId="000000FA">
      <w:pPr>
        <w:numPr>
          <w:ilvl w:val="2"/>
          <w:numId w:val="5"/>
        </w:numPr>
        <w:spacing w:after="120" w:before="120" w:line="240" w:lineRule="auto"/>
        <w:ind w:left="1757" w:hanging="850"/>
      </w:pPr>
      <w:r w:rsidDel="00000000" w:rsidR="00000000" w:rsidRPr="00000000">
        <w:rPr>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FB">
      <w:pPr>
        <w:numPr>
          <w:ilvl w:val="1"/>
          <w:numId w:val="5"/>
        </w:numPr>
        <w:spacing w:after="120" w:before="120" w:line="240" w:lineRule="auto"/>
        <w:ind w:left="907" w:hanging="547"/>
      </w:pPr>
      <w:r w:rsidDel="00000000" w:rsidR="00000000" w:rsidRPr="00000000">
        <w:rPr>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FC">
      <w:pPr>
        <w:numPr>
          <w:ilvl w:val="1"/>
          <w:numId w:val="5"/>
        </w:numPr>
        <w:spacing w:after="120" w:before="120" w:line="240" w:lineRule="auto"/>
        <w:ind w:left="907" w:hanging="547"/>
      </w:pPr>
      <w:r w:rsidDel="00000000" w:rsidR="00000000" w:rsidRPr="00000000">
        <w:rPr>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FD">
      <w:pPr>
        <w:keepNext w:val="1"/>
        <w:numPr>
          <w:ilvl w:val="0"/>
          <w:numId w:val="5"/>
        </w:numPr>
        <w:spacing w:after="240" w:before="120" w:line="240" w:lineRule="auto"/>
        <w:ind w:left="360"/>
      </w:pPr>
      <w:r w:rsidDel="00000000" w:rsidR="00000000" w:rsidRPr="00000000">
        <w:rPr>
          <w:b w:val="1"/>
          <w:rtl w:val="0"/>
        </w:rPr>
        <w:t xml:space="preserve">Satisfaction Surveys</w:t>
      </w:r>
    </w:p>
    <w:p w:rsidR="00000000" w:rsidDel="00000000" w:rsidP="00000000" w:rsidRDefault="00000000" w:rsidRPr="00000000" w14:paraId="000000FE">
      <w:pPr>
        <w:spacing w:after="120" w:before="120" w:line="240" w:lineRule="auto"/>
        <w:ind w:left="426" w:firstLine="0"/>
        <w:rPr/>
      </w:pPr>
      <w:r w:rsidDel="00000000" w:rsidR="00000000" w:rsidRPr="00000000">
        <w:rPr>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FF">
      <w:pPr>
        <w:spacing w:after="0" w:lineRule="auto"/>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5">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v.1.2</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ab/>
      <w:t xml:space="preserve">                                           </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sz w:val="20"/>
        <w:szCs w:val="20"/>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10 (Service Levels), Crown Copyright 2023, [Subject to Contract]</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71BC4"/>
    <w:rPr>
      <w:rFonts w:cs="Times New Roman" w:eastAsia="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rsid w:val="00915547"/>
    <w:pPr>
      <w:keepNext w:val="1"/>
      <w:numPr>
        <w:numId w:val="1"/>
      </w:numPr>
      <w:adjustRightInd w:val="0"/>
      <w:spacing w:after="240" w:before="120" w:line="240" w:lineRule="auto"/>
      <w:outlineLvl w:val="1"/>
    </w:pPr>
    <w:rPr>
      <w:rFonts w:ascii="Arial Bold" w:cs="Arial" w:eastAsia="STZhongsong" w:hAnsi="Arial Bold"/>
      <w:b w:val="1"/>
      <w:lang w:eastAsia="zh-CN"/>
    </w:rPr>
  </w:style>
  <w:style w:type="paragraph" w:styleId="GPSL3numberedclause" w:customStyle="1">
    <w:name w:val="GPS L3 numbered clause"/>
    <w:basedOn w:val="Normal"/>
    <w:link w:val="GPSL3numberedclauseChar"/>
    <w:qFormat w:val="1"/>
    <w:rsid w:val="00915547"/>
    <w:pPr>
      <w:numPr>
        <w:ilvl w:val="2"/>
        <w:numId w:val="1"/>
      </w:numPr>
      <w:adjustRightInd w:val="0"/>
      <w:spacing w:after="120" w:before="120" w:line="240" w:lineRule="auto"/>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pPr>
  </w:style>
  <w:style w:type="paragraph" w:styleId="GPSL5numberedclause" w:customStyle="1">
    <w:name w:val="GPS L5 numbered clause"/>
    <w:basedOn w:val="GPSL4numberedclause"/>
    <w:link w:val="GPSL5numberedclauseChar"/>
    <w:qFormat w:val="1"/>
    <w:pPr>
      <w:numPr>
        <w:ilvl w:val="4"/>
        <w:numId w:val="0"/>
      </w:numPr>
    </w:pPr>
  </w:style>
  <w:style w:type="paragraph" w:styleId="GPSL2NumberedBoldHeading" w:customStyle="1">
    <w:name w:val="GPS L2 Numbered Bold Heading"/>
    <w:basedOn w:val="Normal"/>
    <w:qFormat w:val="1"/>
    <w:rsid w:val="00915547"/>
    <w:pPr>
      <w:numPr>
        <w:ilvl w:val="1"/>
        <w:numId w:val="1"/>
      </w:numPr>
      <w:adjustRightInd w:val="0"/>
      <w:spacing w:after="120" w:before="120" w:line="240" w:lineRule="auto"/>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sid w:val="00915547"/>
    <w:rPr>
      <w:rFonts w:ascii="Arial" w:cs="Arial" w:eastAsia="Times New Roman" w:hAnsi="Arial"/>
      <w:sz w:val="24"/>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character" w:styleId="GPSL1CLAUSEHEADINGChar" w:customStyle="1">
    <w:name w:val="GPS L1 CLAUSE HEADING Char"/>
    <w:link w:val="GPSL1CLAUSEHEADING"/>
    <w:rsid w:val="00915547"/>
    <w:rPr>
      <w:rFonts w:ascii="Arial Bold" w:cs="Arial" w:eastAsia="STZhongsong" w:hAnsi="Arial Bold"/>
      <w:b w:val="1"/>
      <w:sz w:val="24"/>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basedOn w:val="DefaultParagraphFont"/>
    <w:uiPriority w:val="99"/>
    <w:unhideWhenUsed w:val="1"/>
    <w:rsid w:val="009A7838"/>
    <w:rPr>
      <w:color w:val="0000ff" w:themeColor="hyperlink"/>
      <w:u w:val="single"/>
    </w:rPr>
  </w:style>
  <w:style w:type="character" w:styleId="UnresolvedMention1" w:customStyle="1">
    <w:name w:val="Unresolved Mention1"/>
    <w:basedOn w:val="DefaultParagraphFont"/>
    <w:uiPriority w:val="99"/>
    <w:semiHidden w:val="1"/>
    <w:unhideWhenUsed w:val="1"/>
    <w:rsid w:val="009A7838"/>
    <w:rPr>
      <w:color w:val="605e5c"/>
      <w:shd w:color="auto" w:fill="e1dfdd" w:val="clear"/>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entury Gothic" w:cs="Century Gothic" w:eastAsia="Century Gothic" w:hAnsi="Century Gothic"/>
      <w:sz w:val="20"/>
      <w:szCs w:val="20"/>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g9mmMG9iW4/HyNLvyqeL4bTDcQ==">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2023-07-27T01:59:00Z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e13b1764-a1ed-4123-b36f-20f845a02b0c</vt:lpwstr>
  </property>
</Properties>
</file>